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9298">
      <w:pPr>
        <w:keepNext w:val="0"/>
        <w:keepLines w:val="0"/>
        <w:pageBreakBefore w:val="0"/>
        <w:widowControl w:val="0"/>
        <w:kinsoku/>
        <w:wordWrap/>
        <w:overflowPunct/>
        <w:topLinePunct w:val="0"/>
        <w:autoSpaceDN/>
        <w:bidi w:val="0"/>
        <w:snapToGrid w:val="0"/>
        <w:spacing w:line="560" w:lineRule="exact"/>
        <w:ind w:right="0"/>
        <w:jc w:val="center"/>
        <w:textAlignment w:val="auto"/>
        <w:rPr>
          <w:rStyle w:val="11"/>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《柳</w:t>
      </w:r>
      <w:r>
        <w:rPr>
          <w:rFonts w:hint="eastAsia" w:ascii="方正小标宋简体" w:hAnsi="方正小标宋简体" w:eastAsia="方正小标宋简体" w:cs="方正小标宋简体"/>
          <w:sz w:val="44"/>
          <w:szCs w:val="44"/>
          <w:lang w:eastAsia="zh-CN"/>
        </w:rPr>
        <w:t>南区太阳村镇</w:t>
      </w:r>
      <w:r>
        <w:rPr>
          <w:rFonts w:hint="eastAsia" w:ascii="方正小标宋简体" w:hAnsi="方正小标宋简体" w:eastAsia="方正小标宋简体" w:cs="方正小标宋简体"/>
          <w:sz w:val="44"/>
          <w:szCs w:val="44"/>
        </w:rPr>
        <w:t>饮用水水源保护区撤销方案（征求意见稿）》解读</w:t>
      </w:r>
    </w:p>
    <w:p w14:paraId="466392AF">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仿宋_GB2312" w:hAnsi="Calibri" w:eastAsia="仿宋_GB2312" w:cs="宋体"/>
          <w:color w:val="000000"/>
          <w:kern w:val="2"/>
          <w:sz w:val="32"/>
          <w:szCs w:val="32"/>
          <w:lang w:val="en-US" w:eastAsia="zh-CN" w:bidi="ar-SA"/>
        </w:rPr>
      </w:pPr>
      <w:bookmarkStart w:id="0" w:name="tbx_bt"/>
    </w:p>
    <w:p w14:paraId="075A97E2">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柳南区太村镇新圩水厂取水许可已变更取水用途，需跟进撤销其水源保护区，参照《广西壮族自治区饮用水水源保护条例》关于水源保护区划定和调整的要求，我区制定了《柳南区太阳村镇饮用水水源保护区撤销方案》，现就有关情况解读如下：</w:t>
      </w:r>
    </w:p>
    <w:p w14:paraId="2DCE3725">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一、撤销背景</w:t>
      </w:r>
    </w:p>
    <w:p w14:paraId="30173DE6">
      <w:pPr>
        <w:keepNext w:val="0"/>
        <w:keepLines w:val="0"/>
        <w:pageBreakBefore w:val="0"/>
        <w:widowControl w:val="0"/>
        <w:kinsoku/>
        <w:wordWrap/>
        <w:overflowPunct/>
        <w:topLinePunct w:val="0"/>
        <w:autoSpaceDN/>
        <w:bidi w:val="0"/>
        <w:spacing w:line="560" w:lineRule="exact"/>
        <w:ind w:right="0" w:firstLine="643" w:firstLineChars="200"/>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（一）太阳村镇饮用水水源保护区情况</w:t>
      </w:r>
    </w:p>
    <w:p w14:paraId="67A75388">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default" w:ascii="仿宋_GB2312" w:hAnsi="Calibri" w:eastAsia="仿宋_GB2312" w:cs="宋体"/>
          <w:color w:val="000000"/>
          <w:kern w:val="2"/>
          <w:sz w:val="32"/>
          <w:szCs w:val="32"/>
          <w:lang w:val="en-US" w:eastAsia="zh-CN" w:bidi="ar-SA"/>
        </w:rPr>
      </w:pPr>
      <w:r>
        <w:rPr>
          <w:rFonts w:hint="default" w:ascii="仿宋_GB2312" w:hAnsi="仿宋_GB2312" w:eastAsia="仿宋_GB2312" w:cs="仿宋_GB2312"/>
          <w:color w:val="auto"/>
          <w:sz w:val="32"/>
          <w:szCs w:val="32"/>
          <w:highlight w:val="none"/>
          <w:lang w:val="en-US" w:eastAsia="zh-CN"/>
        </w:rPr>
        <w:t>2020年</w:t>
      </w:r>
      <w:r>
        <w:rPr>
          <w:rFonts w:hint="eastAsia" w:ascii="仿宋_GB2312" w:hAnsi="Calibri" w:eastAsia="仿宋_GB2312" w:cs="宋体"/>
          <w:color w:val="000000"/>
          <w:kern w:val="2"/>
          <w:sz w:val="32"/>
          <w:szCs w:val="32"/>
          <w:lang w:val="en-US" w:eastAsia="zh-CN" w:bidi="ar-SA"/>
        </w:rPr>
        <w:t>10月26日，柳南区太阳村镇饮用水水源保护区按《柳州市人民政府关于同意柳南区太阳村镇饮用水水源保护区划分方案的批复》（柳政函〔2020〕524号）划定和实施。该水源保护区位于柳江河太阳村镇段，属跨行政区域的水源保护区，包含一级保护区和二级保护区，总面积为7平方公里，其中约3平方公里位于柳北区行政区域内。</w:t>
      </w:r>
    </w:p>
    <w:p w14:paraId="289572D6">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仿宋_GB2312" w:hAnsi="Calibri" w:eastAsia="仿宋_GB2312" w:cs="宋体"/>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（二）撤销原因</w:t>
      </w:r>
    </w:p>
    <w:p w14:paraId="70A0AB6D">
      <w:pPr>
        <w:widowControl w:val="0"/>
        <w:spacing w:line="500" w:lineRule="exact"/>
        <w:ind w:firstLine="480"/>
        <w:jc w:val="both"/>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根据《太阳村镇总体规划（2018~2035）》，太阳村镇规划区内位于水磨屯以北 0.8km 处（柳江河边）现有广西柳州鱼峰水泥有限公司（以下简称“鱼峰水泥厂”）新圩水厂一座，供水规模为：3万m</w:t>
      </w:r>
      <w:r>
        <w:rPr>
          <w:rFonts w:hint="eastAsia" w:ascii="仿宋_GB2312" w:hAnsi="Calibri" w:eastAsia="仿宋_GB2312" w:cs="宋体"/>
          <w:color w:val="000000"/>
          <w:kern w:val="2"/>
          <w:sz w:val="32"/>
          <w:szCs w:val="32"/>
          <w:vertAlign w:val="superscript"/>
          <w:lang w:val="en-US" w:eastAsia="zh-CN" w:bidi="ar-SA"/>
        </w:rPr>
        <w:t>3</w:t>
      </w:r>
      <w:r>
        <w:rPr>
          <w:rFonts w:hint="eastAsia" w:ascii="仿宋_GB2312" w:hAnsi="Calibri" w:eastAsia="仿宋_GB2312" w:cs="宋体"/>
          <w:color w:val="000000"/>
          <w:kern w:val="2"/>
          <w:sz w:val="32"/>
          <w:szCs w:val="32"/>
          <w:lang w:val="en-US" w:eastAsia="zh-CN" w:bidi="ar-SA"/>
        </w:rPr>
        <w:t>/d，该水厂历年来供应水泥厂生产用水及太阳村镇区生活用水。</w:t>
      </w:r>
    </w:p>
    <w:p w14:paraId="223663FD">
      <w:pPr>
        <w:widowControl w:val="0"/>
        <w:spacing w:line="500" w:lineRule="exact"/>
        <w:ind w:firstLine="480"/>
        <w:jc w:val="both"/>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由于新圩水厂设备老化，柳江汛期时新圩水厂出水水质较差，常出现达不到《生活饮用水卫生标准》（GB 5749-2022）的情况。因此柳南区人民政府与鱼峰水泥厂进行沟通讨论，对太阳村镇镇区的供水提出替代方案：将太阳村镇的自来水管网接入市政自来水给水管网，未来由柳州市市区饮用水水源地对太阳村镇进行供水，供水范围将覆盖新圩水厂现状供水范围并逐步扩大，最终满足太阳村镇内各村屯用水需求。</w:t>
      </w:r>
      <w:r>
        <w:rPr>
          <w:rFonts w:hint="default" w:ascii="仿宋_GB2312" w:hAnsi="Calibri" w:eastAsia="仿宋_GB2312" w:cs="宋体"/>
          <w:color w:val="000000"/>
          <w:kern w:val="2"/>
          <w:sz w:val="32"/>
          <w:szCs w:val="32"/>
          <w:lang w:val="en-US" w:eastAsia="zh-CN" w:bidi="ar-SA"/>
        </w:rPr>
        <w:t>2020年，</w:t>
      </w:r>
      <w:r>
        <w:rPr>
          <w:rFonts w:hint="eastAsia" w:ascii="仿宋_GB2312" w:hAnsi="Calibri" w:eastAsia="仿宋_GB2312" w:cs="宋体"/>
          <w:color w:val="000000"/>
          <w:kern w:val="2"/>
          <w:sz w:val="32"/>
          <w:szCs w:val="32"/>
          <w:lang w:val="en-US" w:eastAsia="zh-CN" w:bidi="ar-SA"/>
        </w:rPr>
        <w:t>柳南区</w:t>
      </w:r>
      <w:r>
        <w:rPr>
          <w:rFonts w:hint="default" w:ascii="仿宋_GB2312" w:hAnsi="Calibri" w:eastAsia="仿宋_GB2312" w:cs="宋体"/>
          <w:color w:val="000000"/>
          <w:kern w:val="2"/>
          <w:sz w:val="32"/>
          <w:szCs w:val="32"/>
          <w:lang w:val="en-US" w:eastAsia="zh-CN" w:bidi="ar-SA"/>
        </w:rPr>
        <w:t>积极筹备并启动了柳州市自来水有限公司至太阳村镇输水工程项目建设，从河西水厂铺设供水管网至太阳村镇集镇范围。该输水工程已顺利完成建设并正式投入使用，太阳村镇市政自来水管网改造项目也已完工验收。</w:t>
      </w:r>
    </w:p>
    <w:p w14:paraId="0D5067FE">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Calibri" w:eastAsia="仿宋_GB2312" w:cs="宋体"/>
          <w:color w:val="auto"/>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2023年12月29日，柳州市行政审批局同意鱼峰水泥厂变更取水许可证的取水用途事项：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取消生活用水，只保留工业用水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，因此新圩水厂</w:t>
      </w:r>
      <w:r>
        <w:rPr>
          <w:rFonts w:hint="eastAsia" w:ascii="仿宋_GB2312" w:hAnsi="Calibri" w:eastAsia="仿宋_GB2312" w:cs="宋体"/>
          <w:color w:val="auto"/>
          <w:kern w:val="2"/>
          <w:sz w:val="32"/>
          <w:szCs w:val="32"/>
          <w:lang w:val="en-US" w:eastAsia="zh-CN" w:bidi="ar-SA"/>
        </w:rPr>
        <w:t>不再具备生活取水条件。</w:t>
      </w:r>
    </w:p>
    <w:p w14:paraId="7506B28C">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（三）撤销可行性</w:t>
      </w:r>
    </w:p>
    <w:p w14:paraId="16D56A7C">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从水源功能替代、环境风险等方面来看，撤销</w:t>
      </w:r>
      <w:bookmarkStart w:id="1" w:name="OLE_LINK1"/>
      <w:r>
        <w:rPr>
          <w:rFonts w:hint="eastAsia" w:ascii="仿宋_GB2312" w:hAnsi="Calibri" w:eastAsia="仿宋_GB2312" w:cs="宋体"/>
          <w:color w:val="000000"/>
          <w:kern w:val="2"/>
          <w:sz w:val="32"/>
          <w:szCs w:val="32"/>
          <w:lang w:val="en-US" w:eastAsia="zh-CN" w:bidi="ar-SA"/>
        </w:rPr>
        <w:t>太阳村镇饮用水水源保护区</w:t>
      </w:r>
      <w:bookmarkEnd w:id="1"/>
      <w:r>
        <w:rPr>
          <w:rFonts w:hint="eastAsia" w:ascii="仿宋_GB2312" w:hAnsi="Calibri" w:eastAsia="仿宋_GB2312" w:cs="宋体"/>
          <w:color w:val="000000"/>
          <w:kern w:val="2"/>
          <w:sz w:val="32"/>
          <w:szCs w:val="32"/>
          <w:lang w:val="en-US" w:eastAsia="zh-CN" w:bidi="ar-SA"/>
        </w:rPr>
        <w:t>是可行的。</w:t>
      </w:r>
      <w:r>
        <w:rPr>
          <w:rFonts w:hint="eastAsia" w:ascii="仿宋_GB2312" w:hAnsi="Calibri" w:eastAsia="仿宋_GB2312" w:cs="宋体"/>
          <w:b/>
          <w:bCs/>
          <w:color w:val="000000"/>
          <w:kern w:val="2"/>
          <w:sz w:val="32"/>
          <w:szCs w:val="32"/>
          <w:lang w:val="en-US" w:eastAsia="zh-CN" w:bidi="ar-SA"/>
        </w:rPr>
        <w:t>一是</w:t>
      </w:r>
      <w:r>
        <w:rPr>
          <w:rFonts w:hint="eastAsia" w:ascii="仿宋_GB2312" w:hAnsi="Calibri" w:eastAsia="仿宋_GB2312" w:cs="宋体"/>
          <w:color w:val="000000"/>
          <w:kern w:val="2"/>
          <w:sz w:val="32"/>
          <w:szCs w:val="32"/>
          <w:lang w:val="en-US" w:eastAsia="zh-CN" w:bidi="ar-SA"/>
        </w:rPr>
        <w:t>替代水源供水有保障。目前柳南区太阳村镇取水方式已调整，2025年8月30日太阳村镇（或各村屯）</w:t>
      </w:r>
      <w:r>
        <w:rPr>
          <w:rFonts w:hint="eastAsia" w:ascii="仿宋_GB2312" w:hAnsi="Calibri" w:eastAsia="仿宋_GB2312" w:cs="宋体"/>
          <w:color w:val="000000"/>
          <w:kern w:val="2"/>
          <w:sz w:val="32"/>
          <w:szCs w:val="32"/>
          <w:lang w:val="en-US" w:eastAsia="zh-CN" w:bidi="ar-SA"/>
        </w:rPr>
        <w:t>与柳州市自来水有限责任公司签订供水协议，通过连通管网方式从柳西水厂获取饮用水，不再从</w:t>
      </w:r>
      <w:bookmarkStart w:id="2" w:name="_GoBack"/>
      <w:bookmarkEnd w:id="2"/>
      <w:r>
        <w:rPr>
          <w:rFonts w:hint="eastAsia" w:ascii="仿宋_GB2312" w:hAnsi="Calibri" w:eastAsia="仿宋_GB2312" w:cs="宋体"/>
          <w:color w:val="000000"/>
          <w:kern w:val="2"/>
          <w:sz w:val="32"/>
          <w:szCs w:val="32"/>
          <w:lang w:val="en-US" w:eastAsia="zh-CN" w:bidi="ar-SA"/>
        </w:rPr>
        <w:t>柳江取水。现柳西水厂已正常向太阳村镇主镇区及周边村屯供水，日供水量约1800立方米</w:t>
      </w:r>
      <w:r>
        <w:rPr>
          <w:rFonts w:hint="eastAsia" w:ascii="仿宋_GB2312" w:hAnsi="Calibri" w:eastAsia="仿宋_GB2312" w:cs="宋体"/>
          <w:color w:val="000000"/>
          <w:kern w:val="2"/>
          <w:sz w:val="32"/>
          <w:szCs w:val="32"/>
          <w:lang w:val="en-US" w:eastAsia="zh-CN" w:bidi="ar-SA"/>
        </w:rPr>
        <w:t>，高于原水厂日常的1200立方米</w:t>
      </w:r>
      <w:r>
        <w:rPr>
          <w:rFonts w:hint="eastAsia" w:ascii="仿宋_GB2312" w:hAnsi="Calibri" w:eastAsia="仿宋_GB2312" w:cs="宋体"/>
          <w:color w:val="000000"/>
          <w:kern w:val="2"/>
          <w:sz w:val="32"/>
          <w:szCs w:val="32"/>
          <w:lang w:val="en-US" w:eastAsia="zh-CN" w:bidi="ar-SA"/>
        </w:rPr>
        <w:t>日供水量，水量供应能满足新圩水厂服务范围内17169人</w:t>
      </w:r>
      <w:r>
        <w:rPr>
          <w:rFonts w:hint="eastAsia" w:ascii="仿宋_GB2312" w:hAnsi="Calibri" w:eastAsia="仿宋_GB2312" w:cs="宋体"/>
          <w:color w:val="000000"/>
          <w:kern w:val="2"/>
          <w:sz w:val="32"/>
          <w:szCs w:val="32"/>
          <w:lang w:val="en-US" w:eastAsia="zh-CN" w:bidi="ar-SA"/>
        </w:rPr>
        <w:t>的日常用水需求，日常水量供需能平衡，出厂水质检测也符合《生活饮用水卫生标准》（GB5749-2022）。</w:t>
      </w:r>
      <w:r>
        <w:rPr>
          <w:rFonts w:hint="eastAsia" w:ascii="仿宋_GB2312" w:hAnsi="Calibri" w:eastAsia="仿宋_GB2312" w:cs="宋体"/>
          <w:b/>
          <w:bCs/>
          <w:color w:val="000000"/>
          <w:kern w:val="2"/>
          <w:sz w:val="32"/>
          <w:szCs w:val="32"/>
          <w:lang w:val="en-US" w:eastAsia="zh-CN" w:bidi="ar-SA"/>
        </w:rPr>
        <w:t>二是</w:t>
      </w:r>
      <w:r>
        <w:rPr>
          <w:rFonts w:hint="eastAsia" w:ascii="仿宋_GB2312" w:hAnsi="Calibri" w:eastAsia="仿宋_GB2312" w:cs="宋体"/>
          <w:color w:val="000000"/>
          <w:kern w:val="2"/>
          <w:sz w:val="32"/>
          <w:szCs w:val="32"/>
          <w:lang w:val="en-US" w:eastAsia="zh-CN" w:bidi="ar-SA"/>
        </w:rPr>
        <w:t>水源保护区保护措施解除后对当地水生态环境等的影响较小。太阳村镇饮用水水源保护区水域所处的水功能区为柳江社冲—露塘饮用、渔业用水区，也位于鹿寨-柳江丘陵农林产品提供功能区，后续水体的开发利用需符合《水功能区监督管理办法》相关要求。</w:t>
      </w:r>
    </w:p>
    <w:p w14:paraId="58E61A9D">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二、工作情况</w:t>
      </w:r>
    </w:p>
    <w:p w14:paraId="04BE5825">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default"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参照《广西壮族自治区饮用水水源保护条例》第十八条、第十九条关于水源保护区划定和调整的规定，柳南区太阳村镇饮用水水源保护区的撤销由所在乡镇人民政府向县区人民政府申请，并由县区人民政府提出撤销方案报市人民政府审批，2025年7月，太阳村镇人民政府已向区人民政府申请撤销太阳村镇饮用水水源保护区，我区依据新圩水厂原水源地取水许可变更，替代水源水量、水质以及供需平衡等事实，拟同意撤销该水源保护区。</w:t>
      </w:r>
    </w:p>
    <w:p w14:paraId="0145414C">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前期我区也就太阳村镇饮用水水源保护区的取消分别向市生态环境局和水利局征求了意见，两个市级主管部门均答复无意见。</w:t>
      </w:r>
    </w:p>
    <w:bookmarkEnd w:id="0"/>
    <w:p w14:paraId="5F03EBF7">
      <w:pPr>
        <w:keepNext w:val="0"/>
        <w:keepLines w:val="0"/>
        <w:pageBreakBefore w:val="0"/>
        <w:widowControl w:val="0"/>
        <w:kinsoku/>
        <w:wordWrap/>
        <w:overflowPunct/>
        <w:topLinePunct w:val="0"/>
        <w:autoSpaceDN/>
        <w:bidi w:val="0"/>
        <w:spacing w:line="560" w:lineRule="exact"/>
        <w:ind w:right="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三、主要内容</w:t>
      </w:r>
    </w:p>
    <w:p w14:paraId="0F260978">
      <w:pPr>
        <w:keepNext w:val="0"/>
        <w:keepLines w:val="0"/>
        <w:pageBreakBefore w:val="0"/>
        <w:widowControl w:val="0"/>
        <w:kinsoku/>
        <w:wordWrap/>
        <w:overflowPunct/>
        <w:topLinePunct w:val="0"/>
        <w:autoSpaceDE w:val="0"/>
        <w:autoSpaceDN/>
        <w:bidi w:val="0"/>
        <w:adjustRightInd w:val="0"/>
        <w:snapToGrid w:val="0"/>
        <w:spacing w:line="560" w:lineRule="exact"/>
        <w:ind w:right="0" w:firstLine="640" w:firstLineChars="200"/>
        <w:textAlignment w:val="auto"/>
        <w:rPr>
          <w:rFonts w:hint="eastAsia" w:ascii="仿宋_GB2312" w:hAnsi="Calibri" w:eastAsia="仿宋_GB2312" w:cs="宋体"/>
          <w:color w:val="000000"/>
          <w:kern w:val="2"/>
          <w:sz w:val="32"/>
          <w:szCs w:val="32"/>
          <w:lang w:val="en-US" w:eastAsia="zh-CN" w:bidi="ar-SA"/>
        </w:rPr>
      </w:pPr>
      <w:r>
        <w:rPr>
          <w:rFonts w:hint="eastAsia" w:ascii="仿宋_GB2312" w:hAnsi="Calibri" w:eastAsia="仿宋_GB2312" w:cs="宋体"/>
          <w:color w:val="000000"/>
          <w:kern w:val="2"/>
          <w:sz w:val="32"/>
          <w:szCs w:val="32"/>
          <w:lang w:val="en-US" w:eastAsia="zh-CN" w:bidi="ar-SA"/>
        </w:rPr>
        <w:t>《柳南区太阳村镇饮用水水源保护区撤销方案（征求意见稿）》明确了拟撤销的水源地名称、水源类型和所在乡镇，保护区范围划分、定界坐标和范围图等。</w:t>
      </w:r>
    </w:p>
    <w:p w14:paraId="00B29CF6">
      <w:pPr>
        <w:keepNext w:val="0"/>
        <w:keepLines w:val="0"/>
        <w:pageBreakBefore w:val="0"/>
        <w:widowControl w:val="0"/>
        <w:kinsoku/>
        <w:wordWrap/>
        <w:overflowPunct/>
        <w:topLinePunct w:val="0"/>
        <w:autoSpaceDN/>
        <w:bidi w:val="0"/>
        <w:spacing w:line="560" w:lineRule="exact"/>
        <w:ind w:right="0"/>
        <w:textAlignment w:val="auto"/>
        <w:rPr>
          <w:rFonts w:hint="eastAsia"/>
        </w:rPr>
      </w:pPr>
    </w:p>
    <w:p w14:paraId="411C4871">
      <w:pPr>
        <w:keepNext w:val="0"/>
        <w:keepLines w:val="0"/>
        <w:pageBreakBefore w:val="0"/>
        <w:widowControl w:val="0"/>
        <w:kinsoku/>
        <w:wordWrap/>
        <w:overflowPunct/>
        <w:topLinePunct w:val="0"/>
        <w:autoSpaceDN/>
        <w:bidi w:val="0"/>
        <w:snapToGrid w:val="0"/>
        <w:spacing w:line="560" w:lineRule="exact"/>
        <w:ind w:right="0"/>
        <w:textAlignment w:val="auto"/>
        <w:rPr>
          <w:rFonts w:eastAsia="方正仿宋_GBK"/>
          <w:sz w:val="32"/>
          <w:szCs w:val="32"/>
        </w:rPr>
      </w:pPr>
    </w:p>
    <w:p w14:paraId="2B9144EB">
      <w:pPr>
        <w:keepNext w:val="0"/>
        <w:keepLines w:val="0"/>
        <w:pageBreakBefore w:val="0"/>
        <w:widowControl w:val="0"/>
        <w:kinsoku/>
        <w:wordWrap/>
        <w:overflowPunct/>
        <w:topLinePunct w:val="0"/>
        <w:autoSpaceDN/>
        <w:bidi w:val="0"/>
        <w:spacing w:line="560" w:lineRule="exact"/>
        <w:ind w:right="0"/>
        <w:textAlignment w:val="auto"/>
      </w:pPr>
    </w:p>
    <w:sectPr>
      <w:footerReference r:id="rId4" w:type="first"/>
      <w:footerReference r:id="rId3" w:type="default"/>
      <w:pgSz w:w="11907" w:h="16840"/>
      <w:pgMar w:top="2098" w:right="1474" w:bottom="1984" w:left="1587" w:header="851" w:footer="1247" w:gutter="0"/>
      <w:pgNumType w:fmt="decimal"/>
      <w:cols w:space="720" w:num="1"/>
      <w:titlePg/>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23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CA8018">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1CA8018">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18E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73657">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55473657">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2A"/>
    <w:rsid w:val="00005409"/>
    <w:rsid w:val="000107A2"/>
    <w:rsid w:val="00012D3B"/>
    <w:rsid w:val="00020D4F"/>
    <w:rsid w:val="000457CE"/>
    <w:rsid w:val="000641CD"/>
    <w:rsid w:val="00086044"/>
    <w:rsid w:val="00093BDC"/>
    <w:rsid w:val="000A7A8E"/>
    <w:rsid w:val="000B073D"/>
    <w:rsid w:val="000B1CC3"/>
    <w:rsid w:val="000B68CA"/>
    <w:rsid w:val="000C11C6"/>
    <w:rsid w:val="000C6380"/>
    <w:rsid w:val="000C69AB"/>
    <w:rsid w:val="000D0B50"/>
    <w:rsid w:val="000D7980"/>
    <w:rsid w:val="000E2737"/>
    <w:rsid w:val="000E4A00"/>
    <w:rsid w:val="001062C6"/>
    <w:rsid w:val="00121674"/>
    <w:rsid w:val="00126957"/>
    <w:rsid w:val="00130701"/>
    <w:rsid w:val="00140E46"/>
    <w:rsid w:val="00170E3C"/>
    <w:rsid w:val="00171231"/>
    <w:rsid w:val="001B4EED"/>
    <w:rsid w:val="001C2832"/>
    <w:rsid w:val="001C46C9"/>
    <w:rsid w:val="001D0EFB"/>
    <w:rsid w:val="001E2605"/>
    <w:rsid w:val="001E6B34"/>
    <w:rsid w:val="001F3B74"/>
    <w:rsid w:val="001F3E84"/>
    <w:rsid w:val="001F4FD4"/>
    <w:rsid w:val="0020510F"/>
    <w:rsid w:val="00226C42"/>
    <w:rsid w:val="00237B80"/>
    <w:rsid w:val="0024223D"/>
    <w:rsid w:val="00245238"/>
    <w:rsid w:val="00262EC4"/>
    <w:rsid w:val="002654F9"/>
    <w:rsid w:val="00271E54"/>
    <w:rsid w:val="00283BED"/>
    <w:rsid w:val="00285595"/>
    <w:rsid w:val="00285C9D"/>
    <w:rsid w:val="0028715B"/>
    <w:rsid w:val="002919D1"/>
    <w:rsid w:val="00292185"/>
    <w:rsid w:val="00293C6D"/>
    <w:rsid w:val="002A44D1"/>
    <w:rsid w:val="002B3189"/>
    <w:rsid w:val="002D0933"/>
    <w:rsid w:val="002D2D53"/>
    <w:rsid w:val="002E0012"/>
    <w:rsid w:val="00301E78"/>
    <w:rsid w:val="0030508A"/>
    <w:rsid w:val="00312961"/>
    <w:rsid w:val="00315057"/>
    <w:rsid w:val="0031587F"/>
    <w:rsid w:val="00325FB7"/>
    <w:rsid w:val="003440E5"/>
    <w:rsid w:val="00351A99"/>
    <w:rsid w:val="00353087"/>
    <w:rsid w:val="00357A16"/>
    <w:rsid w:val="003602F9"/>
    <w:rsid w:val="00360AFC"/>
    <w:rsid w:val="00364BA6"/>
    <w:rsid w:val="00384E89"/>
    <w:rsid w:val="0039389E"/>
    <w:rsid w:val="003942D8"/>
    <w:rsid w:val="003A5E7A"/>
    <w:rsid w:val="003B1136"/>
    <w:rsid w:val="003B30B1"/>
    <w:rsid w:val="003B48B7"/>
    <w:rsid w:val="003C0118"/>
    <w:rsid w:val="003C1AF3"/>
    <w:rsid w:val="003D656D"/>
    <w:rsid w:val="0040325A"/>
    <w:rsid w:val="00404D4C"/>
    <w:rsid w:val="00404F5F"/>
    <w:rsid w:val="004069E0"/>
    <w:rsid w:val="0044490D"/>
    <w:rsid w:val="004457A5"/>
    <w:rsid w:val="00451412"/>
    <w:rsid w:val="00454269"/>
    <w:rsid w:val="0045563E"/>
    <w:rsid w:val="00455CA6"/>
    <w:rsid w:val="004575B8"/>
    <w:rsid w:val="004652CF"/>
    <w:rsid w:val="00472A90"/>
    <w:rsid w:val="00475D0C"/>
    <w:rsid w:val="004960F1"/>
    <w:rsid w:val="004A49FB"/>
    <w:rsid w:val="004B71E7"/>
    <w:rsid w:val="004C3021"/>
    <w:rsid w:val="004D21B3"/>
    <w:rsid w:val="004E22F1"/>
    <w:rsid w:val="004F05C9"/>
    <w:rsid w:val="004F7C34"/>
    <w:rsid w:val="0050259A"/>
    <w:rsid w:val="00504755"/>
    <w:rsid w:val="0050607B"/>
    <w:rsid w:val="005135D5"/>
    <w:rsid w:val="00520093"/>
    <w:rsid w:val="005238B1"/>
    <w:rsid w:val="00530C7B"/>
    <w:rsid w:val="005310EF"/>
    <w:rsid w:val="005349AE"/>
    <w:rsid w:val="00536E69"/>
    <w:rsid w:val="00542EB9"/>
    <w:rsid w:val="0054588E"/>
    <w:rsid w:val="005462D9"/>
    <w:rsid w:val="00555862"/>
    <w:rsid w:val="005615AB"/>
    <w:rsid w:val="0057001B"/>
    <w:rsid w:val="00572D3A"/>
    <w:rsid w:val="00592221"/>
    <w:rsid w:val="00596507"/>
    <w:rsid w:val="00596CA9"/>
    <w:rsid w:val="005A13E7"/>
    <w:rsid w:val="005A1DD7"/>
    <w:rsid w:val="005B0721"/>
    <w:rsid w:val="005B2EDC"/>
    <w:rsid w:val="005B5A10"/>
    <w:rsid w:val="005B7C5E"/>
    <w:rsid w:val="005C3E9D"/>
    <w:rsid w:val="005C4FDF"/>
    <w:rsid w:val="005D2599"/>
    <w:rsid w:val="005D4127"/>
    <w:rsid w:val="005D7FB7"/>
    <w:rsid w:val="005E6122"/>
    <w:rsid w:val="005F2F01"/>
    <w:rsid w:val="00604518"/>
    <w:rsid w:val="006219B8"/>
    <w:rsid w:val="00636965"/>
    <w:rsid w:val="00636B65"/>
    <w:rsid w:val="006467F8"/>
    <w:rsid w:val="00647E26"/>
    <w:rsid w:val="00650396"/>
    <w:rsid w:val="0065602A"/>
    <w:rsid w:val="006621D6"/>
    <w:rsid w:val="00670C8F"/>
    <w:rsid w:val="00683694"/>
    <w:rsid w:val="00692C7E"/>
    <w:rsid w:val="006934E8"/>
    <w:rsid w:val="006978CC"/>
    <w:rsid w:val="006A3139"/>
    <w:rsid w:val="006C4112"/>
    <w:rsid w:val="006C6F9D"/>
    <w:rsid w:val="006D1703"/>
    <w:rsid w:val="006D5B62"/>
    <w:rsid w:val="006E04BD"/>
    <w:rsid w:val="006F4FF5"/>
    <w:rsid w:val="006F6813"/>
    <w:rsid w:val="0070092A"/>
    <w:rsid w:val="00714B0D"/>
    <w:rsid w:val="00714BB1"/>
    <w:rsid w:val="007201D7"/>
    <w:rsid w:val="00734950"/>
    <w:rsid w:val="00741D41"/>
    <w:rsid w:val="00742B53"/>
    <w:rsid w:val="007452EA"/>
    <w:rsid w:val="007502AE"/>
    <w:rsid w:val="00756F8D"/>
    <w:rsid w:val="007627AB"/>
    <w:rsid w:val="00766EAA"/>
    <w:rsid w:val="0077728D"/>
    <w:rsid w:val="0078737A"/>
    <w:rsid w:val="007901BA"/>
    <w:rsid w:val="00791D8C"/>
    <w:rsid w:val="007A58D7"/>
    <w:rsid w:val="007C6A25"/>
    <w:rsid w:val="007D43BC"/>
    <w:rsid w:val="007D58F6"/>
    <w:rsid w:val="007D6126"/>
    <w:rsid w:val="007F2D4A"/>
    <w:rsid w:val="007F7F16"/>
    <w:rsid w:val="00803D14"/>
    <w:rsid w:val="00804184"/>
    <w:rsid w:val="00825D1A"/>
    <w:rsid w:val="008275C5"/>
    <w:rsid w:val="00834BD1"/>
    <w:rsid w:val="008369F8"/>
    <w:rsid w:val="00837473"/>
    <w:rsid w:val="00840376"/>
    <w:rsid w:val="00840EB5"/>
    <w:rsid w:val="00850F19"/>
    <w:rsid w:val="00852A8E"/>
    <w:rsid w:val="00860635"/>
    <w:rsid w:val="00864070"/>
    <w:rsid w:val="008658A4"/>
    <w:rsid w:val="00871C5D"/>
    <w:rsid w:val="00891AE9"/>
    <w:rsid w:val="008A322B"/>
    <w:rsid w:val="008B0DE3"/>
    <w:rsid w:val="008B167D"/>
    <w:rsid w:val="008B2799"/>
    <w:rsid w:val="008B554D"/>
    <w:rsid w:val="008C35D4"/>
    <w:rsid w:val="008C58FB"/>
    <w:rsid w:val="008D6ACE"/>
    <w:rsid w:val="008E128E"/>
    <w:rsid w:val="008E2005"/>
    <w:rsid w:val="008F3992"/>
    <w:rsid w:val="008F49A9"/>
    <w:rsid w:val="0090058E"/>
    <w:rsid w:val="0090341E"/>
    <w:rsid w:val="00907E59"/>
    <w:rsid w:val="00910364"/>
    <w:rsid w:val="00911ECA"/>
    <w:rsid w:val="009144E5"/>
    <w:rsid w:val="009159B1"/>
    <w:rsid w:val="00925732"/>
    <w:rsid w:val="0093424E"/>
    <w:rsid w:val="00976791"/>
    <w:rsid w:val="0098022A"/>
    <w:rsid w:val="009A56E2"/>
    <w:rsid w:val="009A7427"/>
    <w:rsid w:val="009C3526"/>
    <w:rsid w:val="009C6342"/>
    <w:rsid w:val="009F59B8"/>
    <w:rsid w:val="009F76D9"/>
    <w:rsid w:val="00A02388"/>
    <w:rsid w:val="00A02D43"/>
    <w:rsid w:val="00A05391"/>
    <w:rsid w:val="00A060CF"/>
    <w:rsid w:val="00A15B73"/>
    <w:rsid w:val="00A25F20"/>
    <w:rsid w:val="00A378AD"/>
    <w:rsid w:val="00A41246"/>
    <w:rsid w:val="00A60100"/>
    <w:rsid w:val="00A60AF3"/>
    <w:rsid w:val="00A72EF6"/>
    <w:rsid w:val="00A72F65"/>
    <w:rsid w:val="00A76CAB"/>
    <w:rsid w:val="00A77EE8"/>
    <w:rsid w:val="00A86A64"/>
    <w:rsid w:val="00A87F01"/>
    <w:rsid w:val="00AA53B7"/>
    <w:rsid w:val="00AA68A3"/>
    <w:rsid w:val="00AB401B"/>
    <w:rsid w:val="00AC1128"/>
    <w:rsid w:val="00AC2AAA"/>
    <w:rsid w:val="00AC7226"/>
    <w:rsid w:val="00AE3600"/>
    <w:rsid w:val="00AF47ED"/>
    <w:rsid w:val="00B159ED"/>
    <w:rsid w:val="00B16AC6"/>
    <w:rsid w:val="00B343BD"/>
    <w:rsid w:val="00B50156"/>
    <w:rsid w:val="00B539A1"/>
    <w:rsid w:val="00B57BDE"/>
    <w:rsid w:val="00B61741"/>
    <w:rsid w:val="00B64827"/>
    <w:rsid w:val="00B74646"/>
    <w:rsid w:val="00B7568A"/>
    <w:rsid w:val="00B916F5"/>
    <w:rsid w:val="00B95723"/>
    <w:rsid w:val="00BA1826"/>
    <w:rsid w:val="00BB327F"/>
    <w:rsid w:val="00BC19F8"/>
    <w:rsid w:val="00BD004E"/>
    <w:rsid w:val="00BD51EC"/>
    <w:rsid w:val="00BD61C0"/>
    <w:rsid w:val="00BF2217"/>
    <w:rsid w:val="00BF5AB6"/>
    <w:rsid w:val="00C04A52"/>
    <w:rsid w:val="00C05506"/>
    <w:rsid w:val="00C10FA9"/>
    <w:rsid w:val="00C2686D"/>
    <w:rsid w:val="00C30A98"/>
    <w:rsid w:val="00C377D8"/>
    <w:rsid w:val="00C51B2B"/>
    <w:rsid w:val="00C51FE6"/>
    <w:rsid w:val="00C53826"/>
    <w:rsid w:val="00C6393D"/>
    <w:rsid w:val="00C82B5B"/>
    <w:rsid w:val="00C8430C"/>
    <w:rsid w:val="00C90B39"/>
    <w:rsid w:val="00C9393D"/>
    <w:rsid w:val="00CB248F"/>
    <w:rsid w:val="00CD2A12"/>
    <w:rsid w:val="00CD2EBD"/>
    <w:rsid w:val="00CE67B5"/>
    <w:rsid w:val="00CF7057"/>
    <w:rsid w:val="00D07679"/>
    <w:rsid w:val="00D119EC"/>
    <w:rsid w:val="00D12758"/>
    <w:rsid w:val="00D34112"/>
    <w:rsid w:val="00D35E96"/>
    <w:rsid w:val="00D45080"/>
    <w:rsid w:val="00D64FDD"/>
    <w:rsid w:val="00D73FB9"/>
    <w:rsid w:val="00D7470A"/>
    <w:rsid w:val="00D90B63"/>
    <w:rsid w:val="00D95637"/>
    <w:rsid w:val="00DA0903"/>
    <w:rsid w:val="00DB00F4"/>
    <w:rsid w:val="00DB11ED"/>
    <w:rsid w:val="00DB167D"/>
    <w:rsid w:val="00DB3260"/>
    <w:rsid w:val="00DC1521"/>
    <w:rsid w:val="00DD1164"/>
    <w:rsid w:val="00DD795B"/>
    <w:rsid w:val="00DE14DB"/>
    <w:rsid w:val="00DE48F6"/>
    <w:rsid w:val="00DE7705"/>
    <w:rsid w:val="00DF63AA"/>
    <w:rsid w:val="00E001FD"/>
    <w:rsid w:val="00E00CCB"/>
    <w:rsid w:val="00E01598"/>
    <w:rsid w:val="00E064F8"/>
    <w:rsid w:val="00E06C41"/>
    <w:rsid w:val="00E1055F"/>
    <w:rsid w:val="00E129D9"/>
    <w:rsid w:val="00E22BF9"/>
    <w:rsid w:val="00E25604"/>
    <w:rsid w:val="00E31020"/>
    <w:rsid w:val="00E346EE"/>
    <w:rsid w:val="00E367AC"/>
    <w:rsid w:val="00E36ADD"/>
    <w:rsid w:val="00E47A8F"/>
    <w:rsid w:val="00E47E10"/>
    <w:rsid w:val="00E57F97"/>
    <w:rsid w:val="00E71B2C"/>
    <w:rsid w:val="00E82825"/>
    <w:rsid w:val="00E94B0D"/>
    <w:rsid w:val="00EA258E"/>
    <w:rsid w:val="00EA3DCD"/>
    <w:rsid w:val="00EA5C70"/>
    <w:rsid w:val="00EA5E23"/>
    <w:rsid w:val="00EA774F"/>
    <w:rsid w:val="00EB2C19"/>
    <w:rsid w:val="00EC485D"/>
    <w:rsid w:val="00EC6B97"/>
    <w:rsid w:val="00ED4CF0"/>
    <w:rsid w:val="00ED688F"/>
    <w:rsid w:val="00ED751E"/>
    <w:rsid w:val="00EF0A35"/>
    <w:rsid w:val="00EF4805"/>
    <w:rsid w:val="00EF6A82"/>
    <w:rsid w:val="00EF7351"/>
    <w:rsid w:val="00EF7534"/>
    <w:rsid w:val="00F173AF"/>
    <w:rsid w:val="00F20AC2"/>
    <w:rsid w:val="00F23C6F"/>
    <w:rsid w:val="00F265FC"/>
    <w:rsid w:val="00F41F88"/>
    <w:rsid w:val="00F4534F"/>
    <w:rsid w:val="00F46721"/>
    <w:rsid w:val="00F601AB"/>
    <w:rsid w:val="00F71E17"/>
    <w:rsid w:val="00F7313A"/>
    <w:rsid w:val="00F86799"/>
    <w:rsid w:val="00F96C5B"/>
    <w:rsid w:val="00FB5957"/>
    <w:rsid w:val="00FC0C85"/>
    <w:rsid w:val="00FC0FEA"/>
    <w:rsid w:val="00FC6596"/>
    <w:rsid w:val="00FD2567"/>
    <w:rsid w:val="00FE5180"/>
    <w:rsid w:val="00FE7AD6"/>
    <w:rsid w:val="01312D03"/>
    <w:rsid w:val="01964C25"/>
    <w:rsid w:val="0229329B"/>
    <w:rsid w:val="023D447C"/>
    <w:rsid w:val="02567262"/>
    <w:rsid w:val="031A60A6"/>
    <w:rsid w:val="0362649B"/>
    <w:rsid w:val="037960C0"/>
    <w:rsid w:val="037A3B41"/>
    <w:rsid w:val="03DD3BE6"/>
    <w:rsid w:val="03E04B6A"/>
    <w:rsid w:val="0413083D"/>
    <w:rsid w:val="04210E57"/>
    <w:rsid w:val="04E8759B"/>
    <w:rsid w:val="05723C7C"/>
    <w:rsid w:val="05910CAE"/>
    <w:rsid w:val="05DD10DD"/>
    <w:rsid w:val="061D4115"/>
    <w:rsid w:val="06971860"/>
    <w:rsid w:val="07DE1B77"/>
    <w:rsid w:val="080F2346"/>
    <w:rsid w:val="08BA49DD"/>
    <w:rsid w:val="08CE1480"/>
    <w:rsid w:val="09043B58"/>
    <w:rsid w:val="0923440D"/>
    <w:rsid w:val="096506FA"/>
    <w:rsid w:val="09770614"/>
    <w:rsid w:val="09926C3F"/>
    <w:rsid w:val="09B329F7"/>
    <w:rsid w:val="0A603E15"/>
    <w:rsid w:val="0B293767"/>
    <w:rsid w:val="0C2D568A"/>
    <w:rsid w:val="0C4350B4"/>
    <w:rsid w:val="0CA16025"/>
    <w:rsid w:val="0D1E4C12"/>
    <w:rsid w:val="0D364E9E"/>
    <w:rsid w:val="0DB05806"/>
    <w:rsid w:val="0DBE6D1A"/>
    <w:rsid w:val="0DEE1A67"/>
    <w:rsid w:val="0E9A3205"/>
    <w:rsid w:val="0F1B4A58"/>
    <w:rsid w:val="0F434917"/>
    <w:rsid w:val="0F4942A2"/>
    <w:rsid w:val="0F866581"/>
    <w:rsid w:val="0F966920"/>
    <w:rsid w:val="0FAE3FC6"/>
    <w:rsid w:val="10E365C2"/>
    <w:rsid w:val="11B36C9A"/>
    <w:rsid w:val="11EB3571"/>
    <w:rsid w:val="12145A3A"/>
    <w:rsid w:val="12A365A3"/>
    <w:rsid w:val="12A74FA9"/>
    <w:rsid w:val="12E73814"/>
    <w:rsid w:val="131C7166"/>
    <w:rsid w:val="13236AF1"/>
    <w:rsid w:val="134A0035"/>
    <w:rsid w:val="13A36145"/>
    <w:rsid w:val="13AC0FD3"/>
    <w:rsid w:val="13D77899"/>
    <w:rsid w:val="13E54630"/>
    <w:rsid w:val="13EB7991"/>
    <w:rsid w:val="144B7858"/>
    <w:rsid w:val="14BD0C7B"/>
    <w:rsid w:val="15003E83"/>
    <w:rsid w:val="15123D9E"/>
    <w:rsid w:val="1556100F"/>
    <w:rsid w:val="155A7A15"/>
    <w:rsid w:val="15842DD8"/>
    <w:rsid w:val="15CB0FCE"/>
    <w:rsid w:val="15DB6218"/>
    <w:rsid w:val="160E07BD"/>
    <w:rsid w:val="161F450D"/>
    <w:rsid w:val="167B1172"/>
    <w:rsid w:val="17674272"/>
    <w:rsid w:val="177A5491"/>
    <w:rsid w:val="178B0FAF"/>
    <w:rsid w:val="18135A10"/>
    <w:rsid w:val="18AC1086"/>
    <w:rsid w:val="18D55226"/>
    <w:rsid w:val="193844ED"/>
    <w:rsid w:val="1955361B"/>
    <w:rsid w:val="19C0314D"/>
    <w:rsid w:val="1A0503BE"/>
    <w:rsid w:val="1A34568A"/>
    <w:rsid w:val="1AF5354A"/>
    <w:rsid w:val="1B722B13"/>
    <w:rsid w:val="1B7C0EA4"/>
    <w:rsid w:val="1B9F015F"/>
    <w:rsid w:val="1BA942F2"/>
    <w:rsid w:val="1BD84A0C"/>
    <w:rsid w:val="1BDD21C2"/>
    <w:rsid w:val="1C222CB7"/>
    <w:rsid w:val="1CDC33EA"/>
    <w:rsid w:val="1CDF7781"/>
    <w:rsid w:val="1DD24BFC"/>
    <w:rsid w:val="1E133467"/>
    <w:rsid w:val="1E3F19AC"/>
    <w:rsid w:val="1E726D03"/>
    <w:rsid w:val="1E81151C"/>
    <w:rsid w:val="1E857F22"/>
    <w:rsid w:val="1EB3776D"/>
    <w:rsid w:val="1EE324BA"/>
    <w:rsid w:val="1F022D6F"/>
    <w:rsid w:val="1F5514F4"/>
    <w:rsid w:val="1FBA6C9A"/>
    <w:rsid w:val="1FE12520"/>
    <w:rsid w:val="1FF36453"/>
    <w:rsid w:val="202A27D1"/>
    <w:rsid w:val="20695B39"/>
    <w:rsid w:val="2074194C"/>
    <w:rsid w:val="208D4A74"/>
    <w:rsid w:val="21035D38"/>
    <w:rsid w:val="212826F4"/>
    <w:rsid w:val="2142052C"/>
    <w:rsid w:val="21A65541"/>
    <w:rsid w:val="21BC2F68"/>
    <w:rsid w:val="21BE2BE8"/>
    <w:rsid w:val="22081D62"/>
    <w:rsid w:val="22F351E3"/>
    <w:rsid w:val="23FC3497"/>
    <w:rsid w:val="245F573A"/>
    <w:rsid w:val="24A600AD"/>
    <w:rsid w:val="24B73BCA"/>
    <w:rsid w:val="24DA2E85"/>
    <w:rsid w:val="250A7DD1"/>
    <w:rsid w:val="259D2BC3"/>
    <w:rsid w:val="25C63D87"/>
    <w:rsid w:val="268C4A4A"/>
    <w:rsid w:val="26B61111"/>
    <w:rsid w:val="26D703BB"/>
    <w:rsid w:val="26ED706D"/>
    <w:rsid w:val="2704340F"/>
    <w:rsid w:val="274A5031"/>
    <w:rsid w:val="27A14592"/>
    <w:rsid w:val="28724C6B"/>
    <w:rsid w:val="28C01A4F"/>
    <w:rsid w:val="292F2A9F"/>
    <w:rsid w:val="298634AE"/>
    <w:rsid w:val="2A105610"/>
    <w:rsid w:val="2A261D32"/>
    <w:rsid w:val="2A423861"/>
    <w:rsid w:val="2A7862B9"/>
    <w:rsid w:val="2AD021CB"/>
    <w:rsid w:val="2AD640D4"/>
    <w:rsid w:val="2C594250"/>
    <w:rsid w:val="2CA577F9"/>
    <w:rsid w:val="2CE618B6"/>
    <w:rsid w:val="2CF369CD"/>
    <w:rsid w:val="2D12186E"/>
    <w:rsid w:val="2DFA397D"/>
    <w:rsid w:val="2E824B5A"/>
    <w:rsid w:val="2ED645E4"/>
    <w:rsid w:val="2F31727D"/>
    <w:rsid w:val="2F9724A4"/>
    <w:rsid w:val="2F9B30A9"/>
    <w:rsid w:val="2FD51F89"/>
    <w:rsid w:val="30021B53"/>
    <w:rsid w:val="300D5966"/>
    <w:rsid w:val="30534DD6"/>
    <w:rsid w:val="30F4495F"/>
    <w:rsid w:val="311A6D9D"/>
    <w:rsid w:val="31650116"/>
    <w:rsid w:val="31AE180F"/>
    <w:rsid w:val="31E96171"/>
    <w:rsid w:val="32211B4E"/>
    <w:rsid w:val="326C2EC7"/>
    <w:rsid w:val="3279456F"/>
    <w:rsid w:val="32907C03"/>
    <w:rsid w:val="32CA6AE3"/>
    <w:rsid w:val="32D21971"/>
    <w:rsid w:val="32ED7F9D"/>
    <w:rsid w:val="33180DE1"/>
    <w:rsid w:val="336C2A69"/>
    <w:rsid w:val="33F93952"/>
    <w:rsid w:val="343E2DC2"/>
    <w:rsid w:val="34697489"/>
    <w:rsid w:val="347F162D"/>
    <w:rsid w:val="34A43DEB"/>
    <w:rsid w:val="351A3854"/>
    <w:rsid w:val="353E3FE9"/>
    <w:rsid w:val="354A1FFA"/>
    <w:rsid w:val="354D2F7F"/>
    <w:rsid w:val="356C5954"/>
    <w:rsid w:val="35A80303"/>
    <w:rsid w:val="35CB384D"/>
    <w:rsid w:val="37211C00"/>
    <w:rsid w:val="37272C99"/>
    <w:rsid w:val="37406C32"/>
    <w:rsid w:val="37C4140A"/>
    <w:rsid w:val="37F479DA"/>
    <w:rsid w:val="37FF15EF"/>
    <w:rsid w:val="381D2D9D"/>
    <w:rsid w:val="38623892"/>
    <w:rsid w:val="38961762"/>
    <w:rsid w:val="38BC19A2"/>
    <w:rsid w:val="38EC7F72"/>
    <w:rsid w:val="38F07414"/>
    <w:rsid w:val="390B4FA4"/>
    <w:rsid w:val="399E1F94"/>
    <w:rsid w:val="39D349ED"/>
    <w:rsid w:val="3AC26874"/>
    <w:rsid w:val="3AF67FC7"/>
    <w:rsid w:val="3B585B17"/>
    <w:rsid w:val="3BD8706A"/>
    <w:rsid w:val="3BF3026A"/>
    <w:rsid w:val="3BF97BF5"/>
    <w:rsid w:val="3C061489"/>
    <w:rsid w:val="3C15041F"/>
    <w:rsid w:val="3CA01A89"/>
    <w:rsid w:val="3CCD7BCD"/>
    <w:rsid w:val="3CD54FDA"/>
    <w:rsid w:val="3CFA521A"/>
    <w:rsid w:val="3D2D6CED"/>
    <w:rsid w:val="3D363D7A"/>
    <w:rsid w:val="3D833E79"/>
    <w:rsid w:val="3DC65BE7"/>
    <w:rsid w:val="3EC42287"/>
    <w:rsid w:val="3EFB01E2"/>
    <w:rsid w:val="3F2D1CB6"/>
    <w:rsid w:val="3F3F27E9"/>
    <w:rsid w:val="3F5B5C7D"/>
    <w:rsid w:val="3FA376F7"/>
    <w:rsid w:val="3FA73B7E"/>
    <w:rsid w:val="3FA85D7D"/>
    <w:rsid w:val="3FEB6F5A"/>
    <w:rsid w:val="401279AA"/>
    <w:rsid w:val="4013542C"/>
    <w:rsid w:val="401541B2"/>
    <w:rsid w:val="40751C4D"/>
    <w:rsid w:val="412929F5"/>
    <w:rsid w:val="41336B88"/>
    <w:rsid w:val="414C1CB1"/>
    <w:rsid w:val="41C42BF4"/>
    <w:rsid w:val="41E356A7"/>
    <w:rsid w:val="42FA2C71"/>
    <w:rsid w:val="42FB06F2"/>
    <w:rsid w:val="432B6CC3"/>
    <w:rsid w:val="432F1E46"/>
    <w:rsid w:val="437370B7"/>
    <w:rsid w:val="43CE25D5"/>
    <w:rsid w:val="441930C8"/>
    <w:rsid w:val="446134BD"/>
    <w:rsid w:val="44775660"/>
    <w:rsid w:val="44D202F8"/>
    <w:rsid w:val="44E74A1A"/>
    <w:rsid w:val="44FE4640"/>
    <w:rsid w:val="45084F4F"/>
    <w:rsid w:val="453C2005"/>
    <w:rsid w:val="453C66A3"/>
    <w:rsid w:val="459D5443"/>
    <w:rsid w:val="45D0789E"/>
    <w:rsid w:val="461F4717"/>
    <w:rsid w:val="463C1AC9"/>
    <w:rsid w:val="47457D7D"/>
    <w:rsid w:val="476659A1"/>
    <w:rsid w:val="48655C56"/>
    <w:rsid w:val="48C81A4B"/>
    <w:rsid w:val="48CD0AFD"/>
    <w:rsid w:val="48DE2BEF"/>
    <w:rsid w:val="499B5CD3"/>
    <w:rsid w:val="49FA026B"/>
    <w:rsid w:val="4A857E4F"/>
    <w:rsid w:val="4BEA681C"/>
    <w:rsid w:val="4C6A25EE"/>
    <w:rsid w:val="4CBD7ED0"/>
    <w:rsid w:val="4D264F1F"/>
    <w:rsid w:val="4D7200C6"/>
    <w:rsid w:val="4E0B6496"/>
    <w:rsid w:val="4E4A17FE"/>
    <w:rsid w:val="4E8C5DAC"/>
    <w:rsid w:val="4ED748E6"/>
    <w:rsid w:val="4EE07773"/>
    <w:rsid w:val="4EE10A78"/>
    <w:rsid w:val="4F691C56"/>
    <w:rsid w:val="505B24E3"/>
    <w:rsid w:val="50701184"/>
    <w:rsid w:val="50AC0FE9"/>
    <w:rsid w:val="50DD75B9"/>
    <w:rsid w:val="50EF7390"/>
    <w:rsid w:val="51326CC3"/>
    <w:rsid w:val="5183104C"/>
    <w:rsid w:val="51C515BB"/>
    <w:rsid w:val="520E31AE"/>
    <w:rsid w:val="52BF2FD2"/>
    <w:rsid w:val="531371D9"/>
    <w:rsid w:val="533F6DA3"/>
    <w:rsid w:val="538F7E27"/>
    <w:rsid w:val="543E5ACA"/>
    <w:rsid w:val="544A055A"/>
    <w:rsid w:val="54982858"/>
    <w:rsid w:val="54DE7749"/>
    <w:rsid w:val="551769A9"/>
    <w:rsid w:val="551C5030"/>
    <w:rsid w:val="559417F6"/>
    <w:rsid w:val="55A2658D"/>
    <w:rsid w:val="55E524FA"/>
    <w:rsid w:val="55FD3462"/>
    <w:rsid w:val="562E6171"/>
    <w:rsid w:val="56611E44"/>
    <w:rsid w:val="56730E64"/>
    <w:rsid w:val="56D70B89"/>
    <w:rsid w:val="56E55FFE"/>
    <w:rsid w:val="56FC53E6"/>
    <w:rsid w:val="575D6863"/>
    <w:rsid w:val="577C3895"/>
    <w:rsid w:val="579F2B50"/>
    <w:rsid w:val="584E7471"/>
    <w:rsid w:val="58976036"/>
    <w:rsid w:val="58FB500B"/>
    <w:rsid w:val="592A37C4"/>
    <w:rsid w:val="596B0B42"/>
    <w:rsid w:val="5A7744F7"/>
    <w:rsid w:val="5A9F56BB"/>
    <w:rsid w:val="5ABD4C6C"/>
    <w:rsid w:val="5AD50070"/>
    <w:rsid w:val="5B171E82"/>
    <w:rsid w:val="5B895639"/>
    <w:rsid w:val="5CAA4817"/>
    <w:rsid w:val="5D1276BE"/>
    <w:rsid w:val="5D7C12EC"/>
    <w:rsid w:val="5D951E96"/>
    <w:rsid w:val="5D9D2B26"/>
    <w:rsid w:val="5E5D3E5D"/>
    <w:rsid w:val="5E5F7360"/>
    <w:rsid w:val="5EA558D6"/>
    <w:rsid w:val="5EDB472C"/>
    <w:rsid w:val="5F060970"/>
    <w:rsid w:val="5F2B57AF"/>
    <w:rsid w:val="5F2C3231"/>
    <w:rsid w:val="5F7C42B5"/>
    <w:rsid w:val="5FD03D3F"/>
    <w:rsid w:val="600A4E1D"/>
    <w:rsid w:val="612D1A7D"/>
    <w:rsid w:val="61A62640"/>
    <w:rsid w:val="62014201"/>
    <w:rsid w:val="62285198"/>
    <w:rsid w:val="62794F83"/>
    <w:rsid w:val="6303037E"/>
    <w:rsid w:val="6377272F"/>
    <w:rsid w:val="63960BF2"/>
    <w:rsid w:val="63E61662"/>
    <w:rsid w:val="63F02585"/>
    <w:rsid w:val="6443678C"/>
    <w:rsid w:val="649A719B"/>
    <w:rsid w:val="64AC0122"/>
    <w:rsid w:val="64AF38BD"/>
    <w:rsid w:val="64D65CFB"/>
    <w:rsid w:val="64FB113D"/>
    <w:rsid w:val="651932EC"/>
    <w:rsid w:val="65790D87"/>
    <w:rsid w:val="6584528E"/>
    <w:rsid w:val="65AE620B"/>
    <w:rsid w:val="67057615"/>
    <w:rsid w:val="673A09E8"/>
    <w:rsid w:val="67860E67"/>
    <w:rsid w:val="67901777"/>
    <w:rsid w:val="67A42616"/>
    <w:rsid w:val="67E33780"/>
    <w:rsid w:val="67F30197"/>
    <w:rsid w:val="67F820A0"/>
    <w:rsid w:val="68213264"/>
    <w:rsid w:val="68531235"/>
    <w:rsid w:val="68E1201D"/>
    <w:rsid w:val="694655C5"/>
    <w:rsid w:val="6956585F"/>
    <w:rsid w:val="69752891"/>
    <w:rsid w:val="697B001E"/>
    <w:rsid w:val="69927C43"/>
    <w:rsid w:val="69D770B2"/>
    <w:rsid w:val="6A8E7A6B"/>
    <w:rsid w:val="6BFB1336"/>
    <w:rsid w:val="6C0079BC"/>
    <w:rsid w:val="6CB94BEC"/>
    <w:rsid w:val="6D0E20F8"/>
    <w:rsid w:val="6D1A398C"/>
    <w:rsid w:val="6D1C6E8F"/>
    <w:rsid w:val="6E0F771C"/>
    <w:rsid w:val="6E82467D"/>
    <w:rsid w:val="6E8619B3"/>
    <w:rsid w:val="6E935777"/>
    <w:rsid w:val="6EC10845"/>
    <w:rsid w:val="6F655ACF"/>
    <w:rsid w:val="6F866004"/>
    <w:rsid w:val="6F9A4CA5"/>
    <w:rsid w:val="6FC935F6"/>
    <w:rsid w:val="706107D8"/>
    <w:rsid w:val="70CA2E18"/>
    <w:rsid w:val="71473A67"/>
    <w:rsid w:val="714A49EB"/>
    <w:rsid w:val="71887D53"/>
    <w:rsid w:val="71AA5D09"/>
    <w:rsid w:val="71C845DB"/>
    <w:rsid w:val="72F44A27"/>
    <w:rsid w:val="72FB7C35"/>
    <w:rsid w:val="72FC56B6"/>
    <w:rsid w:val="737C1488"/>
    <w:rsid w:val="73AC41D5"/>
    <w:rsid w:val="73B02BDC"/>
    <w:rsid w:val="746C550D"/>
    <w:rsid w:val="7492574D"/>
    <w:rsid w:val="755D611A"/>
    <w:rsid w:val="756F4463"/>
    <w:rsid w:val="758827E2"/>
    <w:rsid w:val="75C77D48"/>
    <w:rsid w:val="760652AE"/>
    <w:rsid w:val="76072D30"/>
    <w:rsid w:val="76882384"/>
    <w:rsid w:val="76B80955"/>
    <w:rsid w:val="76CA40F3"/>
    <w:rsid w:val="770D005F"/>
    <w:rsid w:val="778B42C3"/>
    <w:rsid w:val="77AC6C64"/>
    <w:rsid w:val="783436C5"/>
    <w:rsid w:val="784E646D"/>
    <w:rsid w:val="789A68EC"/>
    <w:rsid w:val="78D366C6"/>
    <w:rsid w:val="79117830"/>
    <w:rsid w:val="79657612"/>
    <w:rsid w:val="79882CF2"/>
    <w:rsid w:val="79884EF0"/>
    <w:rsid w:val="79DF58FF"/>
    <w:rsid w:val="7AA159BD"/>
    <w:rsid w:val="7AA443C3"/>
    <w:rsid w:val="7B1014F4"/>
    <w:rsid w:val="7B3429AD"/>
    <w:rsid w:val="7BF91471"/>
    <w:rsid w:val="7BFD36FB"/>
    <w:rsid w:val="7C2C67C8"/>
    <w:rsid w:val="7CFE329D"/>
    <w:rsid w:val="7D032FA8"/>
    <w:rsid w:val="7D0F70A5"/>
    <w:rsid w:val="7D183E47"/>
    <w:rsid w:val="7D7A0669"/>
    <w:rsid w:val="7D836D7A"/>
    <w:rsid w:val="7DA625D1"/>
    <w:rsid w:val="7DF65A34"/>
    <w:rsid w:val="7E930E58"/>
    <w:rsid w:val="7EA56E0E"/>
    <w:rsid w:val="7EA65BD8"/>
    <w:rsid w:val="7EF768DB"/>
    <w:rsid w:val="7EFB52E1"/>
    <w:rsid w:val="7F1C5816"/>
    <w:rsid w:val="7F1E0D19"/>
    <w:rsid w:val="7F5D04F5"/>
    <w:rsid w:val="7FA80C7D"/>
    <w:rsid w:val="7FAC7684"/>
    <w:rsid w:val="7FB33F82"/>
    <w:rsid w:val="7FC6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ody Text Indent"/>
    <w:basedOn w:val="1"/>
    <w:next w:val="4"/>
    <w:qFormat/>
    <w:uiPriority w:val="0"/>
    <w:pPr>
      <w:spacing w:after="120"/>
      <w:ind w:left="420" w:leftChars="200"/>
    </w:pPr>
    <w:rPr>
      <w:szCs w:val="20"/>
    </w:rPr>
  </w:style>
  <w:style w:type="paragraph" w:styleId="4">
    <w:name w:val="Body Text Indent 2"/>
    <w:basedOn w:val="1"/>
    <w:qFormat/>
    <w:uiPriority w:val="0"/>
    <w:pPr>
      <w:spacing w:after="120" w:line="480" w:lineRule="auto"/>
      <w:ind w:left="480" w:left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qFormat/>
    <w:uiPriority w:val="0"/>
    <w:pPr>
      <w:spacing w:line="240" w:lineRule="auto"/>
      <w:ind w:firstLine="420"/>
    </w:pPr>
    <w:rPr>
      <w:sz w:val="21"/>
    </w:rPr>
  </w:style>
  <w:style w:type="character" w:styleId="11">
    <w:name w:val="Strong"/>
    <w:basedOn w:val="10"/>
    <w:qFormat/>
    <w:uiPriority w:val="0"/>
    <w:rPr>
      <w:b/>
      <w:bCs/>
    </w:rPr>
  </w:style>
  <w:style w:type="character" w:customStyle="1" w:styleId="12">
    <w:name w:val="正文文本 Char"/>
    <w:basedOn w:val="10"/>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1464</Words>
  <Characters>1533</Characters>
  <Lines>22</Lines>
  <Paragraphs>6</Paragraphs>
  <TotalTime>11</TotalTime>
  <ScaleCrop>false</ScaleCrop>
  <LinksUpToDate>false</LinksUpToDate>
  <CharactersWithSpaces>1536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2024-01-19T09:18:00Z</dcterms:created>
  <dc:creator>User</dc:creator>
  <cp:lastModifiedBy>w</cp:lastModifiedBy>
  <dcterms:modified xsi:type="dcterms:W3CDTF">2025-12-10T07:42:11Z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eyJoZGlkIjoiZjkwNjkxZGJmN2VmOGM2NDg5ZThmYjZkZGU0ZGMxNjIiLCJ1c2VySWQiOiIyMTE1ODUxODcifQ==</vt:lpwstr>
  </property>
  <property fmtid="{D5CDD505-2E9C-101B-9397-08002B2CF9AE}" pid="3" name="KSOProductBuildVer">
    <vt:lpwstr>2052-12.1.0.24034</vt:lpwstr>
  </property>
  <property fmtid="{D5CDD505-2E9C-101B-9397-08002B2CF9AE}" pid="4" name="ICV">
    <vt:lpwstr>A4A83661375B4DFAA87671F462ED0C71_13</vt:lpwstr>
  </property>
</Properties>
</file>