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B643">
      <w:pPr>
        <w:spacing w:line="600" w:lineRule="exact"/>
        <w:jc w:val="center"/>
        <w:rPr>
          <w:rFonts w:hint="default" w:ascii="Times New Roman" w:hAnsi="Times New Roman" w:eastAsia="方正小标宋简体" w:cs="Times New Roman"/>
          <w:b/>
          <w:bCs/>
          <w:sz w:val="44"/>
          <w:szCs w:val="44"/>
          <w:highlight w:val="none"/>
        </w:rPr>
      </w:pPr>
    </w:p>
    <w:p w14:paraId="0F1E2A42">
      <w:pPr>
        <w:spacing w:line="600" w:lineRule="exact"/>
        <w:jc w:val="center"/>
        <w:rPr>
          <w:rFonts w:hint="default" w:ascii="Times New Roman" w:hAnsi="Times New Roman" w:eastAsia="仿宋" w:cs="Times New Roman"/>
          <w:b/>
          <w:bCs/>
          <w:sz w:val="32"/>
          <w:highlight w:val="none"/>
          <w:u w:val="single"/>
        </w:rPr>
      </w:pPr>
    </w:p>
    <w:p w14:paraId="0601DE1D">
      <w:pPr>
        <w:spacing w:line="600" w:lineRule="exact"/>
        <w:jc w:val="center"/>
        <w:rPr>
          <w:rFonts w:hint="default" w:ascii="Times New Roman" w:hAnsi="Times New Roman" w:eastAsia="仿宋" w:cs="Times New Roman"/>
          <w:sz w:val="32"/>
          <w:highlight w:val="none"/>
        </w:rPr>
      </w:pPr>
    </w:p>
    <w:p w14:paraId="5FC9CED1">
      <w:pPr>
        <w:spacing w:line="600" w:lineRule="exact"/>
        <w:rPr>
          <w:rFonts w:hint="default" w:ascii="Times New Roman" w:hAnsi="Times New Roman" w:eastAsia="仿宋" w:cs="Times New Roman"/>
          <w:sz w:val="32"/>
          <w:highlight w:val="none"/>
        </w:rPr>
      </w:pPr>
    </w:p>
    <w:p w14:paraId="5303FEEC">
      <w:pPr>
        <w:spacing w:line="600" w:lineRule="exact"/>
        <w:jc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柳南审环审字〔20</w:t>
      </w:r>
      <w:r>
        <w:rPr>
          <w:rFonts w:hint="default" w:ascii="Times New Roman" w:hAnsi="Times New Roman" w:eastAsia="仿宋" w:cs="Times New Roman"/>
          <w:sz w:val="32"/>
          <w:highlight w:val="none"/>
          <w:lang w:val="en-US" w:eastAsia="zh-CN"/>
        </w:rPr>
        <w:t>2</w:t>
      </w:r>
      <w:r>
        <w:rPr>
          <w:rFonts w:hint="eastAsia" w:eastAsia="仿宋" w:cs="Times New Roman"/>
          <w:sz w:val="32"/>
          <w:highlight w:val="none"/>
          <w:lang w:val="en-US" w:eastAsia="zh-CN"/>
        </w:rPr>
        <w:t>6</w:t>
      </w:r>
      <w:r>
        <w:rPr>
          <w:rFonts w:hint="default" w:ascii="Times New Roman" w:hAnsi="Times New Roman" w:eastAsia="仿宋" w:cs="Times New Roman"/>
          <w:sz w:val="32"/>
          <w:highlight w:val="none"/>
        </w:rPr>
        <w:t>〕</w:t>
      </w:r>
      <w:r>
        <w:rPr>
          <w:rFonts w:hint="eastAsia" w:eastAsia="仿宋" w:cs="Times New Roman"/>
          <w:sz w:val="32"/>
          <w:highlight w:val="none"/>
          <w:lang w:val="en-US" w:eastAsia="zh-CN"/>
        </w:rPr>
        <w:t>1</w:t>
      </w:r>
      <w:r>
        <w:rPr>
          <w:rFonts w:hint="default" w:ascii="Times New Roman" w:hAnsi="Times New Roman" w:eastAsia="仿宋" w:cs="Times New Roman"/>
          <w:sz w:val="32"/>
          <w:highlight w:val="none"/>
        </w:rPr>
        <w:t>号</w:t>
      </w:r>
    </w:p>
    <w:p w14:paraId="2F6DD888">
      <w:pPr>
        <w:pStyle w:val="15"/>
        <w:spacing w:line="540" w:lineRule="exact"/>
        <w:rPr>
          <w:rFonts w:hint="eastAsia" w:cs="Times New Roman"/>
          <w:sz w:val="28"/>
          <w:highlight w:val="none"/>
          <w:lang w:val="en-US" w:eastAsia="zh-CN"/>
        </w:rPr>
      </w:pPr>
      <w:r>
        <w:rPr>
          <w:rFonts w:hint="default" w:ascii="Times New Roman" w:hAnsi="Times New Roman" w:cs="Times New Roman"/>
          <w:sz w:val="28"/>
          <w:highlight w:val="none"/>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r>
        <w:rPr>
          <w:rFonts w:hint="eastAsia" w:cs="Times New Roman"/>
          <w:sz w:val="28"/>
          <w:highlight w:val="none"/>
          <w:lang w:val="en-US" w:eastAsia="zh-CN"/>
        </w:rPr>
        <w:t xml:space="preserve"> </w:t>
      </w:r>
    </w:p>
    <w:p w14:paraId="572200AD">
      <w:pPr>
        <w:pStyle w:val="15"/>
        <w:spacing w:line="540" w:lineRule="exact"/>
        <w:jc w:val="center"/>
        <w:rPr>
          <w:rFonts w:hint="eastAsia" w:eastAsia="方正小标宋简体" w:cs="Times New Roman"/>
          <w:b w:val="0"/>
          <w:bCs w:val="0"/>
          <w:sz w:val="36"/>
          <w:szCs w:val="36"/>
          <w:highlight w:val="none"/>
          <w:u w:val="none"/>
          <w:lang w:val="en-US" w:eastAsia="zh-CN"/>
        </w:rPr>
      </w:pPr>
      <w:r>
        <w:rPr>
          <w:rFonts w:hint="default" w:ascii="Times New Roman" w:hAnsi="Times New Roman" w:eastAsia="方正小标宋简体" w:cs="Times New Roman"/>
          <w:b w:val="0"/>
          <w:bCs w:val="0"/>
          <w:sz w:val="36"/>
          <w:szCs w:val="36"/>
          <w:highlight w:val="none"/>
          <w:u w:val="none"/>
        </w:rPr>
        <w:t>关于</w:t>
      </w:r>
      <w:r>
        <w:rPr>
          <w:rFonts w:hint="eastAsia" w:eastAsia="方正小标宋简体" w:cs="Times New Roman"/>
          <w:b w:val="0"/>
          <w:bCs w:val="0"/>
          <w:sz w:val="36"/>
          <w:szCs w:val="36"/>
          <w:highlight w:val="none"/>
          <w:u w:val="none"/>
          <w:lang w:val="en-US" w:eastAsia="zh-CN"/>
        </w:rPr>
        <w:t>中国石油天然气股份有限公司广西柳州销售分</w:t>
      </w:r>
    </w:p>
    <w:p w14:paraId="0BA83C51">
      <w:pPr>
        <w:pStyle w:val="15"/>
        <w:spacing w:line="540" w:lineRule="exact"/>
        <w:jc w:val="center"/>
        <w:rPr>
          <w:rFonts w:hint="default" w:ascii="Times New Roman" w:hAnsi="Times New Roman" w:eastAsia="方正小标宋简体" w:cs="Times New Roman"/>
          <w:b w:val="0"/>
          <w:bCs w:val="0"/>
          <w:sz w:val="36"/>
          <w:szCs w:val="36"/>
          <w:highlight w:val="none"/>
          <w:u w:val="none"/>
        </w:rPr>
      </w:pPr>
      <w:r>
        <w:rPr>
          <w:rFonts w:hint="eastAsia" w:eastAsia="方正小标宋简体" w:cs="Times New Roman"/>
          <w:b w:val="0"/>
          <w:bCs w:val="0"/>
          <w:sz w:val="36"/>
          <w:szCs w:val="36"/>
          <w:highlight w:val="none"/>
          <w:u w:val="none"/>
          <w:lang w:val="en-US" w:eastAsia="zh-CN"/>
        </w:rPr>
        <w:t>公司柳州市瑞龙路加油站项目</w:t>
      </w:r>
      <w:r>
        <w:rPr>
          <w:rFonts w:hint="default" w:ascii="Times New Roman" w:hAnsi="Times New Roman" w:eastAsia="方正小标宋简体" w:cs="Times New Roman"/>
          <w:b w:val="0"/>
          <w:bCs w:val="0"/>
          <w:sz w:val="36"/>
          <w:szCs w:val="36"/>
          <w:highlight w:val="none"/>
          <w:u w:val="none"/>
        </w:rPr>
        <w:t>环境影响报告表的批复</w:t>
      </w:r>
    </w:p>
    <w:p w14:paraId="4E8B337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方正小标宋简体" w:cs="Times New Roman"/>
          <w:b w:val="0"/>
          <w:bCs w:val="0"/>
          <w:sz w:val="36"/>
          <w:szCs w:val="36"/>
          <w:highlight w:val="none"/>
          <w:u w:val="none"/>
        </w:rPr>
      </w:pPr>
    </w:p>
    <w:p w14:paraId="67E7C331">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sz w:val="32"/>
          <w:szCs w:val="32"/>
          <w:highlight w:val="none"/>
          <w:u w:val="none" w:color="auto"/>
        </w:rPr>
      </w:pPr>
      <w:r>
        <w:rPr>
          <w:rFonts w:hint="eastAsia" w:eastAsia="仿宋_GB2312" w:cs="Times New Roman"/>
          <w:sz w:val="32"/>
          <w:szCs w:val="32"/>
          <w:highlight w:val="none"/>
          <w:u w:val="none"/>
          <w:lang w:val="en-US" w:eastAsia="zh-CN"/>
        </w:rPr>
        <w:t>中国石油天然气股份有限公司广西柳州销售分公司</w:t>
      </w:r>
      <w:r>
        <w:rPr>
          <w:rFonts w:hint="default" w:ascii="Times New Roman" w:hAnsi="Times New Roman" w:eastAsia="仿宋_GB2312" w:cs="Times New Roman"/>
          <w:sz w:val="32"/>
          <w:szCs w:val="32"/>
          <w:highlight w:val="none"/>
          <w:u w:val="none" w:color="auto"/>
        </w:rPr>
        <w:t>：</w:t>
      </w:r>
    </w:p>
    <w:p w14:paraId="32928116">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你单位报来《</w:t>
      </w:r>
      <w:r>
        <w:rPr>
          <w:rFonts w:hint="default" w:ascii="Times New Roman" w:hAnsi="Times New Roman" w:eastAsia="仿宋_GB2312" w:cs="Times New Roman"/>
          <w:sz w:val="32"/>
          <w:szCs w:val="32"/>
          <w:highlight w:val="none"/>
          <w:u w:val="none" w:color="auto"/>
          <w:lang w:val="en-US" w:eastAsia="zh-CN"/>
        </w:rPr>
        <w:t>中国石油天然气股份有限公司广西柳州销售分公司柳州市瑞龙路加油站项目</w:t>
      </w:r>
      <w:r>
        <w:rPr>
          <w:rFonts w:hint="default" w:ascii="Times New Roman" w:hAnsi="Times New Roman" w:eastAsia="仿宋_GB2312" w:cs="Times New Roman"/>
          <w:sz w:val="32"/>
          <w:szCs w:val="32"/>
          <w:highlight w:val="none"/>
          <w:u w:val="none" w:color="auto"/>
        </w:rPr>
        <w:t>环境影响报告表》（以下简称《报告表》）及相关材料收悉。经我局审核，现批复如下：</w:t>
      </w:r>
    </w:p>
    <w:p w14:paraId="61252AB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一、该环评报告表能按有关规范编制，项目环境影响分析客观全面，提出的环保措施有一定的针对性，可作为该项目环境管理的主要依据。</w:t>
      </w:r>
    </w:p>
    <w:p w14:paraId="20D86186">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二</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eastAsia="zh-CN"/>
        </w:rPr>
        <w:t>建设地点为</w:t>
      </w:r>
      <w:r>
        <w:rPr>
          <w:rFonts w:hint="eastAsia" w:eastAsia="仿宋_GB2312" w:cs="Times New Roman"/>
          <w:sz w:val="32"/>
          <w:szCs w:val="32"/>
          <w:highlight w:val="none"/>
          <w:u w:val="none" w:color="auto"/>
          <w:lang w:val="en-US" w:eastAsia="zh-CN"/>
        </w:rPr>
        <w:t>柳南区瑞龙路河西工业三区A-5-8地块</w:t>
      </w:r>
      <w:r>
        <w:rPr>
          <w:rFonts w:hint="default" w:ascii="Times New Roman" w:hAnsi="Times New Roman" w:eastAsia="仿宋_GB2312" w:cs="Times New Roman"/>
          <w:sz w:val="32"/>
          <w:szCs w:val="32"/>
          <w:highlight w:val="none"/>
          <w:u w:val="none" w:color="auto"/>
        </w:rPr>
        <w:t>，</w:t>
      </w:r>
      <w:r>
        <w:rPr>
          <w:rFonts w:hint="eastAsia" w:eastAsia="仿宋_GB2312" w:cs="Times New Roman"/>
          <w:sz w:val="32"/>
          <w:szCs w:val="32"/>
          <w:highlight w:val="none"/>
          <w:u w:val="none" w:color="auto"/>
          <w:lang w:val="en-US" w:eastAsia="zh-CN"/>
        </w:rPr>
        <w:t>项目建设两层站房面积300.18㎡，罩棚541.57㎡。加油站设置2台4枪加油机，2台双枪加油机；安装1台480kw充电堆5台双枪充电桩，配置630KVA变压器1台。油罐区设30㎡柴油储罐2台，30m³ 92#汽油储罐1台30m³ 95#汽油储罐1台</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color="auto"/>
        </w:rPr>
        <w:t>项目计划总投资</w:t>
      </w:r>
      <w:r>
        <w:rPr>
          <w:rFonts w:hint="eastAsia" w:eastAsia="仿宋_GB2312" w:cs="Times New Roman"/>
          <w:color w:val="auto"/>
          <w:sz w:val="32"/>
          <w:szCs w:val="32"/>
          <w:highlight w:val="none"/>
          <w:u w:val="none" w:color="auto"/>
          <w:lang w:val="en-US" w:eastAsia="zh-CN"/>
        </w:rPr>
        <w:t>1200</w:t>
      </w:r>
      <w:r>
        <w:rPr>
          <w:rFonts w:hint="default" w:ascii="Times New Roman" w:hAnsi="Times New Roman" w:eastAsia="仿宋_GB2312" w:cs="Times New Roman"/>
          <w:sz w:val="32"/>
          <w:szCs w:val="32"/>
          <w:highlight w:val="none"/>
          <w:u w:val="none" w:color="auto"/>
        </w:rPr>
        <w:t>万元，其中环保投资</w:t>
      </w:r>
      <w:r>
        <w:rPr>
          <w:rFonts w:hint="eastAsia" w:eastAsia="仿宋_GB2312" w:cs="Times New Roman"/>
          <w:sz w:val="32"/>
          <w:szCs w:val="32"/>
          <w:highlight w:val="none"/>
          <w:u w:val="none" w:color="auto"/>
          <w:lang w:val="en-US" w:eastAsia="zh-CN"/>
        </w:rPr>
        <w:t>54.45</w:t>
      </w:r>
      <w:r>
        <w:rPr>
          <w:rFonts w:hint="default" w:ascii="Times New Roman" w:hAnsi="Times New Roman" w:eastAsia="仿宋_GB2312" w:cs="Times New Roman"/>
          <w:sz w:val="32"/>
          <w:szCs w:val="32"/>
          <w:highlight w:val="none"/>
          <w:u w:val="none" w:color="auto"/>
        </w:rPr>
        <w:t>万元。</w:t>
      </w:r>
    </w:p>
    <w:p w14:paraId="6FF1ED9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从环境影响角度考虑，同意你单位按照报告表所列的建设项目的地点、性质、规模、采取的环境保护对策措施及下述要求进行项目建设。</w:t>
      </w:r>
    </w:p>
    <w:p w14:paraId="68EF968C">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项目须达到报告表所提出的各项环保要求，要抓好以下环保工作：</w:t>
      </w:r>
    </w:p>
    <w:p w14:paraId="21C4B57D">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施工期：</w:t>
      </w:r>
    </w:p>
    <w:p w14:paraId="0BD55528">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eastAsia="仿宋_GB2312" w:cs="Times New Roman"/>
          <w:b/>
          <w:bCs/>
          <w:sz w:val="32"/>
          <w:szCs w:val="32"/>
          <w:highlight w:val="none"/>
          <w:lang w:val="en-US" w:eastAsia="zh-CN"/>
        </w:rPr>
      </w:pPr>
      <w:r>
        <w:rPr>
          <w:rFonts w:hint="eastAsia" w:eastAsia="仿宋_GB2312" w:cs="Times New Roman"/>
          <w:sz w:val="32"/>
          <w:szCs w:val="32"/>
          <w:highlight w:val="none"/>
          <w:lang w:val="en-US" w:eastAsia="zh-CN"/>
        </w:rPr>
        <w:t>（一）施工期废气主要为施工设备尾气和施工、交通扬尘。其中施工设备尾气应使用符合标准的机械、车辆，加强保养；施工、交通扬尘采用洒水、遮盖运输车辆、使用降尘防尘装置等措施处理。以上均须满足</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大气</w:t>
      </w:r>
      <w:r>
        <w:rPr>
          <w:rFonts w:hint="default" w:ascii="Times New Roman" w:hAnsi="Times New Roman" w:eastAsia="仿宋_GB2312" w:cs="Times New Roman"/>
          <w:sz w:val="32"/>
          <w:szCs w:val="32"/>
          <w:highlight w:val="none"/>
          <w:lang w:val="en-US" w:eastAsia="zh-CN"/>
        </w:rPr>
        <w:t>污染物</w:t>
      </w:r>
      <w:r>
        <w:rPr>
          <w:rFonts w:hint="eastAsia" w:eastAsia="仿宋_GB2312" w:cs="Times New Roman"/>
          <w:sz w:val="32"/>
          <w:szCs w:val="32"/>
          <w:highlight w:val="none"/>
          <w:lang w:val="en-US" w:eastAsia="zh-CN"/>
        </w:rPr>
        <w:t>综合</w:t>
      </w:r>
      <w:r>
        <w:rPr>
          <w:rFonts w:hint="default" w:ascii="Times New Roman" w:hAnsi="Times New Roman" w:eastAsia="仿宋_GB2312" w:cs="Times New Roman"/>
          <w:sz w:val="32"/>
          <w:szCs w:val="32"/>
          <w:highlight w:val="none"/>
          <w:lang w:val="en-US" w:eastAsia="zh-CN"/>
        </w:rPr>
        <w:t>排放标准</w:t>
      </w:r>
      <w:r>
        <w:rPr>
          <w:rFonts w:hint="default" w:ascii="Times New Roman" w:hAnsi="Times New Roman" w:eastAsia="仿宋_GB2312" w:cs="Times New Roman"/>
          <w:sz w:val="32"/>
          <w:szCs w:val="32"/>
          <w:highlight w:val="none"/>
        </w:rPr>
        <w:t>》(GB</w:t>
      </w:r>
      <w:r>
        <w:rPr>
          <w:rFonts w:hint="eastAsia" w:eastAsia="仿宋_GB2312" w:cs="Times New Roman"/>
          <w:sz w:val="32"/>
          <w:szCs w:val="32"/>
          <w:highlight w:val="none"/>
          <w:lang w:val="en-US" w:eastAsia="zh-CN"/>
        </w:rPr>
        <w:t>16297</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颗粒物无组织排放监控浓度限值标准</w:t>
      </w:r>
      <w:r>
        <w:rPr>
          <w:rFonts w:hint="default" w:ascii="Times New Roman" w:hAnsi="Times New Roman" w:eastAsia="仿宋_GB2312" w:cs="Times New Roman"/>
          <w:sz w:val="32"/>
          <w:szCs w:val="32"/>
          <w:highlight w:val="none"/>
          <w:lang w:val="en-US" w:eastAsia="zh-CN"/>
        </w:rPr>
        <w:t>。</w:t>
      </w:r>
    </w:p>
    <w:p w14:paraId="3BE7A62D">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（二）施工期废水主要为施工人员生活污水，</w:t>
      </w:r>
      <w:r>
        <w:rPr>
          <w:rFonts w:hint="eastAsia" w:eastAsia="仿宋_GB2312" w:cs="Times New Roman"/>
          <w:color w:val="000000"/>
          <w:sz w:val="32"/>
          <w:szCs w:val="32"/>
          <w:highlight w:val="none"/>
          <w:lang w:val="en-US" w:eastAsia="zh-CN"/>
        </w:rPr>
        <w:t>生活污水经化粪池处理后排入市政管网</w:t>
      </w:r>
      <w:r>
        <w:rPr>
          <w:rFonts w:hint="default" w:ascii="Times New Roman" w:hAnsi="Times New Roman" w:eastAsia="仿宋_GB2312" w:cs="Times New Roman"/>
          <w:color w:val="000000"/>
          <w:sz w:val="32"/>
          <w:szCs w:val="32"/>
          <w:highlight w:val="none"/>
          <w:lang w:val="en-US" w:eastAsia="zh-CN"/>
        </w:rPr>
        <w:t>，须满足</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eastAsia="zh-CN"/>
        </w:rPr>
        <w:t>污水综合排放</w:t>
      </w:r>
      <w:r>
        <w:rPr>
          <w:rFonts w:hint="default" w:ascii="Times New Roman" w:hAnsi="Times New Roman" w:eastAsia="仿宋_GB2312" w:cs="Times New Roman"/>
          <w:sz w:val="32"/>
          <w:szCs w:val="32"/>
          <w:highlight w:val="none"/>
        </w:rPr>
        <w:t>标准》（GB</w:t>
      </w:r>
      <w:r>
        <w:rPr>
          <w:rFonts w:hint="default" w:ascii="Times New Roman" w:hAnsi="Times New Roman" w:eastAsia="仿宋_GB2312" w:cs="Times New Roman"/>
          <w:sz w:val="32"/>
          <w:szCs w:val="32"/>
          <w:highlight w:val="none"/>
          <w:lang w:val="en-US" w:eastAsia="zh-CN"/>
        </w:rPr>
        <w:t>8978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三级标准</w:t>
      </w:r>
      <w:r>
        <w:rPr>
          <w:rFonts w:hint="default" w:ascii="Times New Roman" w:hAnsi="Times New Roman" w:eastAsia="仿宋_GB2312" w:cs="Times New Roman"/>
          <w:bCs/>
          <w:color w:val="000000"/>
          <w:sz w:val="32"/>
          <w:szCs w:val="32"/>
          <w:highlight w:val="none"/>
          <w:lang w:val="en-US" w:eastAsia="zh-CN"/>
        </w:rPr>
        <w:t>。</w:t>
      </w:r>
    </w:p>
    <w:p w14:paraId="56CC05D8">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（三）施工期噪声主要为施工机械设备及运输车辆产生的噪声。经采用设置简易围挡等隔声降噪措施，均须满足</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建筑施工场界</w:t>
      </w:r>
      <w:r>
        <w:rPr>
          <w:rFonts w:hint="default" w:ascii="Times New Roman" w:hAnsi="Times New Roman" w:eastAsia="仿宋_GB2312" w:cs="Times New Roman"/>
          <w:sz w:val="32"/>
          <w:szCs w:val="32"/>
          <w:highlight w:val="none"/>
        </w:rPr>
        <w:t>环境噪声排放标准》（GB</w:t>
      </w:r>
      <w:r>
        <w:rPr>
          <w:rFonts w:hint="eastAsia" w:eastAsia="仿宋_GB2312" w:cs="Times New Roman"/>
          <w:sz w:val="32"/>
          <w:szCs w:val="32"/>
          <w:highlight w:val="none"/>
          <w:lang w:val="en-US" w:eastAsia="zh-CN"/>
        </w:rPr>
        <w:t>12523</w:t>
      </w:r>
      <w:r>
        <w:rPr>
          <w:rFonts w:hint="default" w:ascii="Times New Roman" w:hAnsi="Times New Roman" w:eastAsia="仿宋_GB2312" w:cs="Times New Roman"/>
          <w:sz w:val="32"/>
          <w:szCs w:val="32"/>
          <w:highlight w:val="none"/>
        </w:rPr>
        <w:t>-20</w:t>
      </w: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限值</w:t>
      </w:r>
      <w:r>
        <w:rPr>
          <w:rFonts w:hint="default" w:ascii="Times New Roman" w:hAnsi="Times New Roman" w:eastAsia="仿宋_GB2312" w:cs="Times New Roman"/>
          <w:sz w:val="32"/>
          <w:szCs w:val="32"/>
          <w:highlight w:val="none"/>
        </w:rPr>
        <w:t>标准</w:t>
      </w:r>
      <w:r>
        <w:rPr>
          <w:rFonts w:hint="default" w:ascii="Times New Roman" w:hAnsi="Times New Roman" w:eastAsia="仿宋_GB2312" w:cs="Times New Roman"/>
          <w:sz w:val="32"/>
          <w:szCs w:val="32"/>
          <w:highlight w:val="none"/>
          <w:lang w:eastAsia="zh-CN"/>
        </w:rPr>
        <w:t>。</w:t>
      </w:r>
    </w:p>
    <w:p w14:paraId="1F2CC3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四</w:t>
      </w:r>
      <w:r>
        <w:rPr>
          <w:rFonts w:hint="eastAsia" w:eastAsia="仿宋_GB2312" w:cs="Times New Roman"/>
          <w:sz w:val="32"/>
          <w:szCs w:val="32"/>
          <w:highlight w:val="none"/>
          <w:lang w:eastAsia="zh-CN"/>
        </w:rPr>
        <w:t>）</w:t>
      </w:r>
      <w:r>
        <w:rPr>
          <w:rFonts w:hint="default" w:ascii="Times New Roman" w:hAnsi="Times New Roman" w:eastAsia="仿宋_GB2312" w:cs="Times New Roman"/>
          <w:b w:val="0"/>
          <w:bCs/>
          <w:sz w:val="32"/>
          <w:szCs w:val="32"/>
          <w:highlight w:val="none"/>
          <w:u w:val="none" w:color="auto"/>
        </w:rPr>
        <w:t>做好一般固体废物的综合利用和妥善处置工作。须按GB18599-20</w:t>
      </w:r>
      <w:r>
        <w:rPr>
          <w:rFonts w:hint="default" w:ascii="Times New Roman" w:hAnsi="Times New Roman" w:eastAsia="仿宋_GB2312" w:cs="Times New Roman"/>
          <w:b w:val="0"/>
          <w:bCs/>
          <w:sz w:val="32"/>
          <w:szCs w:val="32"/>
          <w:highlight w:val="none"/>
          <w:u w:val="none" w:color="auto"/>
          <w:lang w:val="en-US" w:eastAsia="zh-CN"/>
        </w:rPr>
        <w:t>20</w:t>
      </w:r>
      <w:r>
        <w:rPr>
          <w:rFonts w:hint="default" w:ascii="Times New Roman" w:hAnsi="Times New Roman" w:eastAsia="仿宋_GB2312" w:cs="Times New Roman"/>
          <w:b w:val="0"/>
          <w:bCs/>
          <w:sz w:val="32"/>
          <w:szCs w:val="32"/>
          <w:highlight w:val="none"/>
          <w:u w:val="none" w:color="auto"/>
        </w:rPr>
        <w:t>《一般工业固体废物贮存、处置场污染控制标准》及其修改单的要求设置相关污染防治设施。</w:t>
      </w:r>
    </w:p>
    <w:p w14:paraId="3852E1B1">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运营期</w:t>
      </w:r>
      <w:r>
        <w:rPr>
          <w:rFonts w:hint="default" w:ascii="Times New Roman" w:hAnsi="Times New Roman" w:eastAsia="仿宋_GB2312" w:cs="Times New Roman"/>
          <w:sz w:val="32"/>
          <w:szCs w:val="32"/>
          <w:highlight w:val="none"/>
        </w:rPr>
        <w:t>：</w:t>
      </w:r>
    </w:p>
    <w:p w14:paraId="628617A8">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u w:val="none" w:color="auto"/>
          <w:lang w:eastAsia="zh-CN"/>
        </w:rPr>
        <w:t>（</w:t>
      </w:r>
      <w:r>
        <w:rPr>
          <w:rFonts w:hint="eastAsia" w:eastAsia="仿宋_GB2312" w:cs="Times New Roman"/>
          <w:sz w:val="32"/>
          <w:szCs w:val="32"/>
          <w:highlight w:val="none"/>
          <w:u w:val="none" w:color="auto"/>
          <w:lang w:val="en-US" w:eastAsia="zh-CN"/>
        </w:rPr>
        <w:t>一</w:t>
      </w:r>
      <w:r>
        <w:rPr>
          <w:rFonts w:hint="eastAsia"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lang w:eastAsia="zh-CN"/>
        </w:rPr>
        <w:t>运营期废气主要为</w:t>
      </w:r>
      <w:r>
        <w:rPr>
          <w:rFonts w:hint="eastAsia" w:eastAsia="仿宋_GB2312" w:cs="Times New Roman"/>
          <w:sz w:val="32"/>
          <w:szCs w:val="32"/>
          <w:highlight w:val="none"/>
          <w:u w:val="none" w:color="auto"/>
          <w:lang w:val="en-US" w:eastAsia="zh-CN"/>
        </w:rPr>
        <w:t>加油工艺产生的废气、进出车辆产生的车辆尾气及扬尘。其中加油工艺产生的废气采用埋地式油罐、自封式加油机和油气回收系统进行处理后排放，须满足《加油站大气污染物排放标准》（GB20952-2020）及《挥发性有机物无组织排放控制标准》（GB37822-2019）中无组织排放限值标准。进出车辆产生的车辆尾气及扬尘经空气稀释、绿化带吸附净化并采用路面硬化、洒水降尘等措施处理后，须满足</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大气</w:t>
      </w:r>
      <w:r>
        <w:rPr>
          <w:rFonts w:hint="default" w:ascii="Times New Roman" w:hAnsi="Times New Roman" w:eastAsia="仿宋_GB2312" w:cs="Times New Roman"/>
          <w:sz w:val="32"/>
          <w:szCs w:val="32"/>
          <w:highlight w:val="none"/>
          <w:lang w:val="en-US" w:eastAsia="zh-CN"/>
        </w:rPr>
        <w:t>污染物</w:t>
      </w:r>
      <w:r>
        <w:rPr>
          <w:rFonts w:hint="eastAsia" w:eastAsia="仿宋_GB2312" w:cs="Times New Roman"/>
          <w:sz w:val="32"/>
          <w:szCs w:val="32"/>
          <w:highlight w:val="none"/>
          <w:lang w:val="en-US" w:eastAsia="zh-CN"/>
        </w:rPr>
        <w:t>综合</w:t>
      </w:r>
      <w:r>
        <w:rPr>
          <w:rFonts w:hint="default" w:ascii="Times New Roman" w:hAnsi="Times New Roman" w:eastAsia="仿宋_GB2312" w:cs="Times New Roman"/>
          <w:sz w:val="32"/>
          <w:szCs w:val="32"/>
          <w:highlight w:val="none"/>
          <w:lang w:val="en-US" w:eastAsia="zh-CN"/>
        </w:rPr>
        <w:t>排放标准</w:t>
      </w:r>
      <w:r>
        <w:rPr>
          <w:rFonts w:hint="default" w:ascii="Times New Roman" w:hAnsi="Times New Roman" w:eastAsia="仿宋_GB2312" w:cs="Times New Roman"/>
          <w:sz w:val="32"/>
          <w:szCs w:val="32"/>
          <w:highlight w:val="none"/>
        </w:rPr>
        <w:t>》(GB</w:t>
      </w:r>
      <w:r>
        <w:rPr>
          <w:rFonts w:hint="eastAsia" w:eastAsia="仿宋_GB2312" w:cs="Times New Roman"/>
          <w:sz w:val="32"/>
          <w:szCs w:val="32"/>
          <w:highlight w:val="none"/>
          <w:lang w:val="en-US" w:eastAsia="zh-CN"/>
        </w:rPr>
        <w:t>16297</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无组织排放监控浓度限值标准</w:t>
      </w:r>
      <w:r>
        <w:rPr>
          <w:rFonts w:hint="default" w:ascii="Times New Roman" w:hAnsi="Times New Roman" w:eastAsia="仿宋_GB2312" w:cs="Times New Roman"/>
          <w:sz w:val="32"/>
          <w:szCs w:val="32"/>
          <w:highlight w:val="none"/>
          <w:lang w:val="en-US" w:eastAsia="zh-CN"/>
        </w:rPr>
        <w:t>。</w:t>
      </w:r>
    </w:p>
    <w:p w14:paraId="4179D85D">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（二）运营期废水主要</w:t>
      </w:r>
      <w:r>
        <w:rPr>
          <w:rFonts w:hint="eastAsia" w:eastAsia="仿宋_GB2312" w:cs="Times New Roman"/>
          <w:color w:val="000000"/>
          <w:sz w:val="32"/>
          <w:szCs w:val="32"/>
          <w:highlight w:val="none"/>
          <w:lang w:val="en-US" w:eastAsia="zh-CN"/>
        </w:rPr>
        <w:t>为生活污水、洗车废水、初期雨水</w:t>
      </w:r>
      <w:r>
        <w:rPr>
          <w:rFonts w:hint="default"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其中生活污水经化粪池处理后排入市政管网；洗车废水及初期雨水经隔油池处理后排入市政管网。以上均</w:t>
      </w:r>
      <w:r>
        <w:rPr>
          <w:rFonts w:hint="default" w:eastAsia="仿宋_GB2312" w:cs="Times New Roman"/>
          <w:color w:val="000000"/>
          <w:sz w:val="32"/>
          <w:szCs w:val="32"/>
          <w:highlight w:val="none"/>
          <w:lang w:val="en-US" w:eastAsia="zh-CN"/>
        </w:rPr>
        <w:t>须</w:t>
      </w:r>
      <w:r>
        <w:rPr>
          <w:rFonts w:hint="default" w:ascii="Times New Roman" w:hAnsi="Times New Roman" w:eastAsia="仿宋_GB2312" w:cs="Times New Roman"/>
          <w:color w:val="000000"/>
          <w:sz w:val="32"/>
          <w:szCs w:val="32"/>
          <w:highlight w:val="none"/>
          <w:lang w:val="en-US" w:eastAsia="zh-CN"/>
        </w:rPr>
        <w:t>满足</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eastAsia="zh-CN"/>
        </w:rPr>
        <w:t>污水综合排放</w:t>
      </w:r>
      <w:r>
        <w:rPr>
          <w:rFonts w:hint="default" w:ascii="Times New Roman" w:hAnsi="Times New Roman" w:eastAsia="仿宋_GB2312" w:cs="Times New Roman"/>
          <w:sz w:val="32"/>
          <w:szCs w:val="32"/>
          <w:highlight w:val="none"/>
        </w:rPr>
        <w:t>标准》（GB</w:t>
      </w:r>
      <w:r>
        <w:rPr>
          <w:rFonts w:hint="default" w:ascii="Times New Roman" w:hAnsi="Times New Roman" w:eastAsia="仿宋_GB2312" w:cs="Times New Roman"/>
          <w:sz w:val="32"/>
          <w:szCs w:val="32"/>
          <w:highlight w:val="none"/>
          <w:lang w:val="en-US" w:eastAsia="zh-CN"/>
        </w:rPr>
        <w:t>8978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三级标准</w:t>
      </w:r>
      <w:r>
        <w:rPr>
          <w:rFonts w:hint="default" w:ascii="Times New Roman" w:hAnsi="Times New Roman" w:eastAsia="仿宋_GB2312" w:cs="Times New Roman"/>
          <w:bCs/>
          <w:color w:val="000000"/>
          <w:sz w:val="32"/>
          <w:szCs w:val="32"/>
          <w:highlight w:val="none"/>
          <w:lang w:val="en-US" w:eastAsia="zh-CN"/>
        </w:rPr>
        <w:t>。</w:t>
      </w:r>
    </w:p>
    <w:p w14:paraId="3739FBA9">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运营期噪声</w:t>
      </w:r>
      <w:r>
        <w:rPr>
          <w:rFonts w:hint="default" w:ascii="Times New Roman" w:hAnsi="Times New Roman" w:eastAsia="仿宋_GB2312" w:cs="Times New Roman"/>
          <w:sz w:val="32"/>
          <w:szCs w:val="32"/>
          <w:highlight w:val="none"/>
          <w:lang w:eastAsia="zh-CN"/>
        </w:rPr>
        <w:t>主要为</w:t>
      </w:r>
      <w:r>
        <w:rPr>
          <w:rFonts w:hint="eastAsia" w:eastAsia="仿宋_GB2312" w:cs="Times New Roman"/>
          <w:sz w:val="32"/>
          <w:szCs w:val="32"/>
          <w:highlight w:val="none"/>
          <w:lang w:val="en-US" w:eastAsia="zh-CN"/>
        </w:rPr>
        <w:t>加油机设备及过往车辆产生的噪声</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通过隔声降噪等措施</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须满足</w:t>
      </w:r>
      <w:r>
        <w:rPr>
          <w:rFonts w:hint="default" w:ascii="Times New Roman" w:hAnsi="Times New Roman" w:eastAsia="仿宋_GB2312" w:cs="Times New Roman"/>
          <w:sz w:val="32"/>
          <w:szCs w:val="32"/>
          <w:highlight w:val="none"/>
        </w:rPr>
        <w:t>《工业企业厂界环境噪声排放标准》（GB12348-2008）中</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类</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4类</w:t>
      </w:r>
      <w:r>
        <w:rPr>
          <w:rFonts w:hint="default" w:ascii="Times New Roman" w:hAnsi="Times New Roman" w:eastAsia="仿宋_GB2312" w:cs="Times New Roman"/>
          <w:sz w:val="32"/>
          <w:szCs w:val="32"/>
          <w:highlight w:val="none"/>
        </w:rPr>
        <w:t>标准</w:t>
      </w:r>
      <w:r>
        <w:rPr>
          <w:rFonts w:hint="default" w:ascii="Times New Roman" w:hAnsi="Times New Roman" w:eastAsia="仿宋_GB2312" w:cs="Times New Roman"/>
          <w:sz w:val="32"/>
          <w:szCs w:val="32"/>
          <w:highlight w:val="none"/>
          <w:lang w:eastAsia="zh-CN"/>
        </w:rPr>
        <w:t>。</w:t>
      </w:r>
    </w:p>
    <w:p w14:paraId="64FF21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sz w:val="32"/>
          <w:szCs w:val="32"/>
          <w:highlight w:val="none"/>
          <w:u w:val="none" w:color="auto"/>
        </w:rPr>
      </w:pP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lang w:val="en-US" w:eastAsia="zh-CN"/>
        </w:rPr>
        <w:t>四</w:t>
      </w: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rPr>
        <w:t>做好一般固体废物的综合利用和妥善处置工作。须按GB18599-20</w:t>
      </w:r>
      <w:r>
        <w:rPr>
          <w:rFonts w:hint="default" w:ascii="Times New Roman" w:hAnsi="Times New Roman" w:eastAsia="仿宋_GB2312" w:cs="Times New Roman"/>
          <w:b w:val="0"/>
          <w:bCs/>
          <w:sz w:val="32"/>
          <w:szCs w:val="32"/>
          <w:highlight w:val="none"/>
          <w:u w:val="none" w:color="auto"/>
          <w:lang w:val="en-US" w:eastAsia="zh-CN"/>
        </w:rPr>
        <w:t>20</w:t>
      </w:r>
      <w:r>
        <w:rPr>
          <w:rFonts w:hint="default" w:ascii="Times New Roman" w:hAnsi="Times New Roman" w:eastAsia="仿宋_GB2312" w:cs="Times New Roman"/>
          <w:b w:val="0"/>
          <w:bCs/>
          <w:sz w:val="32"/>
          <w:szCs w:val="32"/>
          <w:highlight w:val="none"/>
          <w:u w:val="none" w:color="auto"/>
        </w:rPr>
        <w:t>《一般工业固体废物贮存、处置场污染控制标准》及其修改单的要求设置相关污染防治设施。</w:t>
      </w:r>
    </w:p>
    <w:p w14:paraId="6EF5849B">
      <w:pPr>
        <w:keepNext w:val="0"/>
        <w:keepLines w:val="0"/>
        <w:pageBreakBefore w:val="0"/>
        <w:widowControl w:val="0"/>
        <w:kinsoku/>
        <w:wordWrap/>
        <w:overflowPunct/>
        <w:topLinePunct w:val="0"/>
        <w:autoSpaceDE/>
        <w:autoSpaceDN/>
        <w:bidi w:val="0"/>
        <w:spacing w:line="480" w:lineRule="exact"/>
        <w:ind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lang w:val="en-US" w:eastAsia="zh-CN"/>
        </w:rPr>
        <w:t>五</w:t>
      </w: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rPr>
        <w:t>须按GB18597-20</w:t>
      </w:r>
      <w:r>
        <w:rPr>
          <w:rFonts w:hint="default" w:ascii="Times New Roman" w:hAnsi="Times New Roman" w:eastAsia="仿宋_GB2312" w:cs="Times New Roman"/>
          <w:b w:val="0"/>
          <w:bCs/>
          <w:sz w:val="32"/>
          <w:szCs w:val="32"/>
          <w:highlight w:val="none"/>
          <w:u w:val="none" w:color="auto"/>
          <w:lang w:val="en-US" w:eastAsia="zh-CN"/>
        </w:rPr>
        <w:t>23</w:t>
      </w:r>
      <w:r>
        <w:rPr>
          <w:rFonts w:hint="default" w:ascii="Times New Roman" w:hAnsi="Times New Roman" w:eastAsia="仿宋_GB2312" w:cs="Times New Roman"/>
          <w:b w:val="0"/>
          <w:bCs/>
          <w:sz w:val="32"/>
          <w:szCs w:val="32"/>
          <w:highlight w:val="none"/>
          <w:u w:val="none" w:color="auto"/>
        </w:rPr>
        <w:t>《危险废物贮存污染控制标准》要求建设危险废物的收集临时存放设施，生产过程中产生的</w:t>
      </w:r>
      <w:r>
        <w:rPr>
          <w:rFonts w:hint="eastAsia" w:eastAsia="仿宋_GB2312" w:cs="Times New Roman"/>
          <w:b w:val="0"/>
          <w:bCs/>
          <w:sz w:val="32"/>
          <w:szCs w:val="32"/>
          <w:highlight w:val="none"/>
          <w:u w:val="none" w:color="auto"/>
          <w:lang w:val="en-US" w:eastAsia="zh-CN"/>
        </w:rPr>
        <w:t>油渣、废液、含油底泥、浮油、含油抹布、废消防沙、废油、废油桶、废加油机滤芯</w:t>
      </w:r>
      <w:r>
        <w:rPr>
          <w:rFonts w:hint="default" w:ascii="Times New Roman" w:hAnsi="Times New Roman" w:eastAsia="仿宋_GB2312" w:cs="Times New Roman"/>
          <w:color w:val="auto"/>
          <w:sz w:val="32"/>
          <w:szCs w:val="32"/>
          <w:highlight w:val="none"/>
          <w:u w:val="none" w:color="auto"/>
        </w:rPr>
        <w:t>等</w:t>
      </w:r>
      <w:r>
        <w:rPr>
          <w:rFonts w:hint="default" w:ascii="Times New Roman" w:hAnsi="Times New Roman" w:eastAsia="仿宋_GB2312" w:cs="Times New Roman"/>
          <w:color w:val="auto"/>
          <w:sz w:val="32"/>
          <w:szCs w:val="32"/>
          <w:highlight w:val="none"/>
          <w:u w:val="none" w:color="auto"/>
          <w:lang w:eastAsia="zh-CN"/>
        </w:rPr>
        <w:t>危险废物</w:t>
      </w:r>
      <w:r>
        <w:rPr>
          <w:rFonts w:hint="default" w:ascii="Times New Roman" w:hAnsi="Times New Roman" w:eastAsia="仿宋_GB2312" w:cs="Times New Roman"/>
          <w:color w:val="auto"/>
          <w:sz w:val="32"/>
          <w:szCs w:val="32"/>
          <w:highlight w:val="none"/>
          <w:u w:val="none" w:color="auto"/>
        </w:rPr>
        <w:t>交由有</w:t>
      </w:r>
      <w:r>
        <w:rPr>
          <w:rFonts w:hint="default" w:ascii="Times New Roman" w:hAnsi="Times New Roman" w:eastAsia="仿宋_GB2312" w:cs="Times New Roman"/>
          <w:color w:val="auto"/>
          <w:sz w:val="32"/>
          <w:szCs w:val="32"/>
          <w:highlight w:val="none"/>
          <w:u w:val="none" w:color="auto"/>
          <w:lang w:eastAsia="zh-CN"/>
        </w:rPr>
        <w:t>危险废物</w:t>
      </w:r>
      <w:r>
        <w:rPr>
          <w:rFonts w:hint="default" w:ascii="Times New Roman" w:hAnsi="Times New Roman" w:eastAsia="仿宋_GB2312" w:cs="Times New Roman"/>
          <w:color w:val="auto"/>
          <w:sz w:val="32"/>
          <w:szCs w:val="32"/>
          <w:highlight w:val="none"/>
          <w:u w:val="none" w:color="auto"/>
        </w:rPr>
        <w:t>资质单位进行回收处置</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rPr>
        <w:t>做好危险废物处置及转移联单的台</w:t>
      </w:r>
      <w:r>
        <w:rPr>
          <w:rFonts w:hint="eastAsia" w:eastAsia="仿宋_GB2312" w:cs="Times New Roman"/>
          <w:b w:val="0"/>
          <w:bCs/>
          <w:sz w:val="32"/>
          <w:szCs w:val="32"/>
          <w:highlight w:val="none"/>
          <w:u w:val="none" w:color="auto"/>
          <w:lang w:val="en-US" w:eastAsia="zh-CN"/>
        </w:rPr>
        <w:t>账</w:t>
      </w:r>
      <w:bookmarkStart w:id="0" w:name="_GoBack"/>
      <w:bookmarkEnd w:id="0"/>
      <w:r>
        <w:rPr>
          <w:rFonts w:hint="default" w:ascii="Times New Roman" w:hAnsi="Times New Roman" w:eastAsia="仿宋_GB2312" w:cs="Times New Roman"/>
          <w:b w:val="0"/>
          <w:bCs/>
          <w:sz w:val="32"/>
          <w:szCs w:val="32"/>
          <w:highlight w:val="none"/>
          <w:u w:val="none" w:color="auto"/>
        </w:rPr>
        <w:t>记录。</w:t>
      </w:r>
    </w:p>
    <w:p w14:paraId="566DFED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val="en-US" w:eastAsia="zh-CN"/>
        </w:rPr>
        <w:t>（六）</w:t>
      </w:r>
      <w:r>
        <w:rPr>
          <w:rFonts w:hint="default" w:ascii="Times New Roman" w:hAnsi="Times New Roman" w:eastAsia="仿宋_GB2312" w:cs="Times New Roman"/>
          <w:sz w:val="32"/>
          <w:szCs w:val="32"/>
          <w:highlight w:val="none"/>
          <w:u w:val="none" w:color="auto"/>
        </w:rPr>
        <w:t>按照《关于印发〈企业事业单位突发环境事件应急预案备案管理办法(试行)〉的通知》(环发〔2015〕4号)等相关要求，制订应急预案，配备相应的应急保障物资，落实环境风险防范措施，定期进行应急演练。加强环境管理，落实环境保护规章制度，确保环保设施的正常运转以及各项污染物稳定达标排放。</w:t>
      </w:r>
    </w:p>
    <w:p w14:paraId="365E71EB">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三</w:t>
      </w:r>
      <w:r>
        <w:rPr>
          <w:rFonts w:hint="default" w:ascii="Times New Roman" w:hAnsi="Times New Roman" w:eastAsia="仿宋_GB2312" w:cs="Times New Roman"/>
          <w:sz w:val="32"/>
          <w:szCs w:val="32"/>
          <w:highlight w:val="none"/>
          <w:u w:val="none" w:color="auto"/>
        </w:rPr>
        <w:t xml:space="preserve">、该项目建设必须严格执行环境保护设施与主体工程同时设计、同时施工、同时投产使用的环境保护“三同时”制度，落实各项环境保护措施。工程建成后，须按《建设项目竣工环境保护验收暂行办法》要求实施竣工环境保护验收。 </w:t>
      </w:r>
    </w:p>
    <w:p w14:paraId="1735C76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color="auto"/>
          <w:lang w:eastAsia="zh-CN"/>
        </w:rPr>
        <w:t>四</w:t>
      </w:r>
      <w:r>
        <w:rPr>
          <w:rFonts w:hint="default" w:ascii="Times New Roman" w:hAnsi="Times New Roman" w:eastAsia="仿宋_GB2312" w:cs="Times New Roman"/>
          <w:sz w:val="32"/>
          <w:szCs w:val="32"/>
          <w:highlight w:val="none"/>
          <w:u w:val="none" w:color="auto"/>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r>
        <w:rPr>
          <w:rFonts w:hint="default" w:ascii="Times New Roman" w:hAnsi="Times New Roman" w:eastAsia="仿宋_GB2312" w:cs="Times New Roman"/>
          <w:sz w:val="32"/>
          <w:szCs w:val="32"/>
          <w:highlight w:val="none"/>
          <w:u w:val="none" w:color="auto"/>
          <w:lang w:eastAsia="zh-CN"/>
        </w:rPr>
        <w:t>。</w:t>
      </w:r>
    </w:p>
    <w:p w14:paraId="73EE8490">
      <w:pPr>
        <w:pStyle w:val="14"/>
        <w:ind w:left="0" w:leftChars="0" w:firstLine="0" w:firstLineChars="0"/>
        <w:rPr>
          <w:rFonts w:hint="default"/>
          <w:lang w:val="en-US" w:eastAsia="zh-CN"/>
        </w:rPr>
      </w:pPr>
    </w:p>
    <w:p w14:paraId="4AAF97B6">
      <w:pPr>
        <w:pStyle w:val="14"/>
        <w:ind w:left="0" w:leftChars="0" w:firstLine="0" w:firstLineChars="0"/>
        <w:rPr>
          <w:rFonts w:hint="default"/>
          <w:lang w:val="en-US" w:eastAsia="zh-CN"/>
        </w:rPr>
      </w:pPr>
    </w:p>
    <w:p w14:paraId="77DD2836">
      <w:pPr>
        <w:pStyle w:val="14"/>
        <w:ind w:left="0" w:leftChars="0" w:firstLine="0" w:firstLineChars="0"/>
        <w:rPr>
          <w:rFonts w:hint="default"/>
          <w:lang w:val="en-US" w:eastAsia="zh-CN"/>
        </w:rPr>
      </w:pPr>
    </w:p>
    <w:p w14:paraId="7D4B3D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w:t>
      </w:r>
      <w:r>
        <w:rPr>
          <w:rFonts w:hint="eastAsia"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日</w:t>
      </w:r>
    </w:p>
    <w:p w14:paraId="30039313">
      <w:pPr>
        <w:pStyle w:val="14"/>
        <w:ind w:left="0" w:leftChars="0" w:firstLine="0" w:firstLineChars="0"/>
        <w:rPr>
          <w:rFonts w:hint="default"/>
        </w:rPr>
      </w:pPr>
    </w:p>
    <w:p w14:paraId="66BAD8AD">
      <w:pPr>
        <w:pStyle w:val="14"/>
        <w:ind w:left="0" w:leftChars="0" w:firstLine="0" w:firstLineChars="0"/>
        <w:rPr>
          <w:rFonts w:hint="default"/>
        </w:rPr>
      </w:pPr>
    </w:p>
    <w:p w14:paraId="33459AA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24F9A34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437CB25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6CF8D59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77B4C86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664F62E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113487A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49C9C10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626ACBE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786EB70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15CFB2F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5E40A6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3377DD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此件公开发布</w:t>
      </w:r>
      <w:r>
        <w:rPr>
          <w:rFonts w:hint="default" w:ascii="Times New Roman" w:hAnsi="Times New Roman" w:eastAsia="仿宋_GB2312" w:cs="Times New Roman"/>
          <w:bCs/>
          <w:sz w:val="32"/>
          <w:szCs w:val="32"/>
          <w:highlight w:val="none"/>
        </w:rPr>
        <w:t>）</w:t>
      </w:r>
    </w:p>
    <w:p w14:paraId="6BD44876">
      <w:pPr>
        <w:keepNext w:val="0"/>
        <w:keepLines w:val="0"/>
        <w:pageBreakBefore w:val="0"/>
        <w:widowControl w:val="0"/>
        <w:kinsoku/>
        <w:wordWrap/>
        <w:overflowPunct/>
        <w:topLinePunct w:val="0"/>
        <w:bidi w:val="0"/>
        <w:spacing w:line="480" w:lineRule="exact"/>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bCs/>
          <w:sz w:val="32"/>
          <w:szCs w:val="32"/>
          <w:highlight w:val="none"/>
          <w:u w:val="single"/>
        </w:rPr>
        <w:t>抄送:</w:t>
      </w:r>
      <w:r>
        <w:rPr>
          <w:rFonts w:hint="eastAsia" w:eastAsia="仿宋_GB2312" w:cs="Times New Roman"/>
          <w:bCs/>
          <w:sz w:val="32"/>
          <w:szCs w:val="32"/>
          <w:highlight w:val="none"/>
          <w:u w:val="single"/>
          <w:lang w:val="en-US" w:eastAsia="zh-CN"/>
        </w:rPr>
        <w:t>广西柳环环保技术有限公司</w:t>
      </w:r>
      <w:r>
        <w:rPr>
          <w:rFonts w:hint="default" w:ascii="Times New Roman" w:hAnsi="Times New Roman" w:eastAsia="仿宋_GB2312" w:cs="Times New Roman"/>
          <w:bCs/>
          <w:sz w:val="32"/>
          <w:szCs w:val="32"/>
          <w:highlight w:val="none"/>
          <w:u w:val="single"/>
        </w:rPr>
        <w:t xml:space="preserve">                          </w:t>
      </w:r>
    </w:p>
    <w:p w14:paraId="02680392">
      <w:pPr>
        <w:keepNext w:val="0"/>
        <w:keepLines w:val="0"/>
        <w:pageBreakBefore w:val="0"/>
        <w:widowControl w:val="0"/>
        <w:kinsoku/>
        <w:wordWrap/>
        <w:overflowPunct/>
        <w:topLinePunct w:val="0"/>
        <w:bidi w:val="0"/>
        <w:spacing w:line="480" w:lineRule="exact"/>
        <w:ind w:left="6560" w:hanging="6560" w:hangingChars="20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柳州市柳南区住房和城乡建设局      20</w:t>
      </w:r>
      <w:r>
        <w:rPr>
          <w:rFonts w:hint="default" w:ascii="Times New Roman" w:hAnsi="Times New Roman" w:eastAsia="仿宋_GB2312" w:cs="Times New Roman"/>
          <w:sz w:val="32"/>
          <w:szCs w:val="32"/>
          <w:highlight w:val="none"/>
          <w:u w:val="single"/>
          <w:lang w:val="en-US" w:eastAsia="zh-CN"/>
        </w:rPr>
        <w:t>2</w:t>
      </w:r>
      <w:r>
        <w:rPr>
          <w:rFonts w:hint="eastAsia" w:eastAsia="仿宋_GB2312" w:cs="Times New Roman"/>
          <w:sz w:val="32"/>
          <w:szCs w:val="32"/>
          <w:highlight w:val="none"/>
          <w:u w:val="single"/>
          <w:lang w:val="en-US" w:eastAsia="zh-CN"/>
        </w:rPr>
        <w:t>6</w:t>
      </w:r>
      <w:r>
        <w:rPr>
          <w:rFonts w:hint="default" w:ascii="Times New Roman" w:hAnsi="Times New Roman" w:eastAsia="仿宋_GB2312" w:cs="Times New Roman"/>
          <w:sz w:val="32"/>
          <w:szCs w:val="32"/>
          <w:highlight w:val="none"/>
          <w:u w:val="single"/>
        </w:rPr>
        <w:t>年</w:t>
      </w:r>
      <w:r>
        <w:rPr>
          <w:rFonts w:hint="eastAsia"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u w:val="single"/>
        </w:rPr>
        <w:t>月</w:t>
      </w:r>
      <w:r>
        <w:rPr>
          <w:rFonts w:hint="eastAsia" w:eastAsia="仿宋_GB2312" w:cs="Times New Roman"/>
          <w:sz w:val="32"/>
          <w:szCs w:val="32"/>
          <w:highlight w:val="none"/>
          <w:u w:val="single"/>
          <w:lang w:val="en-US" w:eastAsia="zh-CN"/>
        </w:rPr>
        <w:t>6</w:t>
      </w:r>
      <w:r>
        <w:rPr>
          <w:rFonts w:hint="default" w:ascii="Times New Roman" w:hAnsi="Times New Roman" w:eastAsia="仿宋_GB2312" w:cs="Times New Roman"/>
          <w:sz w:val="32"/>
          <w:szCs w:val="32"/>
          <w:highlight w:val="none"/>
          <w:u w:val="single"/>
        </w:rPr>
        <w:t xml:space="preserve">日印  </w:t>
      </w:r>
      <w:r>
        <w:rPr>
          <w:rFonts w:hint="default" w:ascii="Times New Roman" w:hAnsi="Times New Roman" w:eastAsia="仿宋_GB2312" w:cs="Times New Roman"/>
          <w:sz w:val="32"/>
          <w:szCs w:val="32"/>
          <w:highlight w:val="none"/>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39FD2"/>
    <w:multiLevelType w:val="singleLevel"/>
    <w:tmpl w:val="2DE39FD2"/>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OWYyNWQxNDc0ZTZiYjhiMmMyOWY1ZjEyNjRiYzU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DF55B5"/>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1ED4712"/>
    <w:rsid w:val="02C2662E"/>
    <w:rsid w:val="034C108A"/>
    <w:rsid w:val="039F7766"/>
    <w:rsid w:val="04F75C46"/>
    <w:rsid w:val="05DB6044"/>
    <w:rsid w:val="06897CEC"/>
    <w:rsid w:val="0725366F"/>
    <w:rsid w:val="073D0CEA"/>
    <w:rsid w:val="087B3986"/>
    <w:rsid w:val="098E0F0D"/>
    <w:rsid w:val="0A140428"/>
    <w:rsid w:val="0A825391"/>
    <w:rsid w:val="0AD33E3F"/>
    <w:rsid w:val="0B322AEE"/>
    <w:rsid w:val="0C28640C"/>
    <w:rsid w:val="0D0A36D3"/>
    <w:rsid w:val="0DD979BE"/>
    <w:rsid w:val="0E193B58"/>
    <w:rsid w:val="0E825B45"/>
    <w:rsid w:val="0E9B2EC6"/>
    <w:rsid w:val="0ED63EFE"/>
    <w:rsid w:val="0EE16BCE"/>
    <w:rsid w:val="0FCB77DB"/>
    <w:rsid w:val="105570A4"/>
    <w:rsid w:val="106B68C8"/>
    <w:rsid w:val="10C43FC4"/>
    <w:rsid w:val="11032FA4"/>
    <w:rsid w:val="111E28B5"/>
    <w:rsid w:val="11AF0294"/>
    <w:rsid w:val="11D41A0D"/>
    <w:rsid w:val="12777C21"/>
    <w:rsid w:val="136E0BA9"/>
    <w:rsid w:val="1450031E"/>
    <w:rsid w:val="14FE2D02"/>
    <w:rsid w:val="1520745A"/>
    <w:rsid w:val="152C321E"/>
    <w:rsid w:val="155E0007"/>
    <w:rsid w:val="15A640F8"/>
    <w:rsid w:val="1605397D"/>
    <w:rsid w:val="16A86180"/>
    <w:rsid w:val="16AA1116"/>
    <w:rsid w:val="16C10A84"/>
    <w:rsid w:val="16C51429"/>
    <w:rsid w:val="16F35D17"/>
    <w:rsid w:val="17107F49"/>
    <w:rsid w:val="17D11706"/>
    <w:rsid w:val="17E21B65"/>
    <w:rsid w:val="182C1B6F"/>
    <w:rsid w:val="18DD79DA"/>
    <w:rsid w:val="19044132"/>
    <w:rsid w:val="193A6FD3"/>
    <w:rsid w:val="194D3C5A"/>
    <w:rsid w:val="19C628F2"/>
    <w:rsid w:val="19DE0D88"/>
    <w:rsid w:val="19E43C53"/>
    <w:rsid w:val="1A22361D"/>
    <w:rsid w:val="1B285D84"/>
    <w:rsid w:val="1B753BAD"/>
    <w:rsid w:val="1C3B56FF"/>
    <w:rsid w:val="1C875E47"/>
    <w:rsid w:val="1DCF392B"/>
    <w:rsid w:val="1E904A05"/>
    <w:rsid w:val="1F947BE9"/>
    <w:rsid w:val="1FA55C42"/>
    <w:rsid w:val="1FE741BD"/>
    <w:rsid w:val="201A0616"/>
    <w:rsid w:val="214F23B9"/>
    <w:rsid w:val="21AF4D97"/>
    <w:rsid w:val="22107AF3"/>
    <w:rsid w:val="221B460A"/>
    <w:rsid w:val="227D5AB9"/>
    <w:rsid w:val="22DD0A15"/>
    <w:rsid w:val="2322375E"/>
    <w:rsid w:val="241C7C15"/>
    <w:rsid w:val="24797E84"/>
    <w:rsid w:val="24984001"/>
    <w:rsid w:val="24E7488D"/>
    <w:rsid w:val="26500B8B"/>
    <w:rsid w:val="26B23143"/>
    <w:rsid w:val="278B7B24"/>
    <w:rsid w:val="27EA640F"/>
    <w:rsid w:val="28B333B3"/>
    <w:rsid w:val="29F91135"/>
    <w:rsid w:val="2A1D0C95"/>
    <w:rsid w:val="2B0B2D29"/>
    <w:rsid w:val="2BCE11F9"/>
    <w:rsid w:val="2C797D2C"/>
    <w:rsid w:val="2C900DC4"/>
    <w:rsid w:val="2D2105E2"/>
    <w:rsid w:val="2D8E4CAC"/>
    <w:rsid w:val="2DD625BD"/>
    <w:rsid w:val="2DF301D1"/>
    <w:rsid w:val="2F7964B4"/>
    <w:rsid w:val="2FA12EAC"/>
    <w:rsid w:val="2FE06F5C"/>
    <w:rsid w:val="30215916"/>
    <w:rsid w:val="31A44F7F"/>
    <w:rsid w:val="31C07AB0"/>
    <w:rsid w:val="32286DF5"/>
    <w:rsid w:val="32611140"/>
    <w:rsid w:val="34A907E2"/>
    <w:rsid w:val="34DF1850"/>
    <w:rsid w:val="377C2FE5"/>
    <w:rsid w:val="37B6045A"/>
    <w:rsid w:val="37F54B45"/>
    <w:rsid w:val="38974A61"/>
    <w:rsid w:val="391D0E1C"/>
    <w:rsid w:val="39B20D32"/>
    <w:rsid w:val="3A872F58"/>
    <w:rsid w:val="3AE01ADD"/>
    <w:rsid w:val="3AE36557"/>
    <w:rsid w:val="3B057795"/>
    <w:rsid w:val="3BE857CC"/>
    <w:rsid w:val="3C08753D"/>
    <w:rsid w:val="3C5067EE"/>
    <w:rsid w:val="3CC135BB"/>
    <w:rsid w:val="3D3A1978"/>
    <w:rsid w:val="3DFD6E67"/>
    <w:rsid w:val="3E3618FD"/>
    <w:rsid w:val="3F6A01CE"/>
    <w:rsid w:val="3FEC4A80"/>
    <w:rsid w:val="40C8320E"/>
    <w:rsid w:val="41790595"/>
    <w:rsid w:val="43A37AE8"/>
    <w:rsid w:val="4427285B"/>
    <w:rsid w:val="44BD4C3D"/>
    <w:rsid w:val="4541586E"/>
    <w:rsid w:val="45FB73D1"/>
    <w:rsid w:val="46137514"/>
    <w:rsid w:val="469D24D8"/>
    <w:rsid w:val="46D02A05"/>
    <w:rsid w:val="47A03C5C"/>
    <w:rsid w:val="47CC4E46"/>
    <w:rsid w:val="482A22CE"/>
    <w:rsid w:val="48763A80"/>
    <w:rsid w:val="48A10AB6"/>
    <w:rsid w:val="49AF37E6"/>
    <w:rsid w:val="4A0965AB"/>
    <w:rsid w:val="4A83494B"/>
    <w:rsid w:val="4CC936C0"/>
    <w:rsid w:val="4E0F6509"/>
    <w:rsid w:val="4F8D1DDB"/>
    <w:rsid w:val="5205214A"/>
    <w:rsid w:val="525E7C7D"/>
    <w:rsid w:val="526D06D4"/>
    <w:rsid w:val="52C233B4"/>
    <w:rsid w:val="52D45DE7"/>
    <w:rsid w:val="53C70732"/>
    <w:rsid w:val="542E3BC1"/>
    <w:rsid w:val="54A34A39"/>
    <w:rsid w:val="54C96FEB"/>
    <w:rsid w:val="5601221F"/>
    <w:rsid w:val="56DA167E"/>
    <w:rsid w:val="578154FB"/>
    <w:rsid w:val="58022C3B"/>
    <w:rsid w:val="59E9604F"/>
    <w:rsid w:val="5B9205A6"/>
    <w:rsid w:val="5B9718EC"/>
    <w:rsid w:val="5C961BA3"/>
    <w:rsid w:val="5D480125"/>
    <w:rsid w:val="5F6D12E1"/>
    <w:rsid w:val="61B26364"/>
    <w:rsid w:val="62035F2D"/>
    <w:rsid w:val="62202D67"/>
    <w:rsid w:val="62DA7FF6"/>
    <w:rsid w:val="62FB7672"/>
    <w:rsid w:val="64E657CB"/>
    <w:rsid w:val="656247EA"/>
    <w:rsid w:val="65781572"/>
    <w:rsid w:val="661D4273"/>
    <w:rsid w:val="664D59C9"/>
    <w:rsid w:val="665678E4"/>
    <w:rsid w:val="66A568DD"/>
    <w:rsid w:val="6722430F"/>
    <w:rsid w:val="672E75A8"/>
    <w:rsid w:val="681744E0"/>
    <w:rsid w:val="68E02B24"/>
    <w:rsid w:val="690A7375"/>
    <w:rsid w:val="69577F3C"/>
    <w:rsid w:val="6999168A"/>
    <w:rsid w:val="6A6A3884"/>
    <w:rsid w:val="6B313FC9"/>
    <w:rsid w:val="6DCB2635"/>
    <w:rsid w:val="6DFE2C7D"/>
    <w:rsid w:val="6E290536"/>
    <w:rsid w:val="70B14DA6"/>
    <w:rsid w:val="720F7F81"/>
    <w:rsid w:val="72562F3F"/>
    <w:rsid w:val="72F813C2"/>
    <w:rsid w:val="73817134"/>
    <w:rsid w:val="73A3506C"/>
    <w:rsid w:val="746556C1"/>
    <w:rsid w:val="760022F0"/>
    <w:rsid w:val="767D5E56"/>
    <w:rsid w:val="76FB2842"/>
    <w:rsid w:val="77383E58"/>
    <w:rsid w:val="77413963"/>
    <w:rsid w:val="788F2290"/>
    <w:rsid w:val="78B91F59"/>
    <w:rsid w:val="78D571F1"/>
    <w:rsid w:val="798A4DC2"/>
    <w:rsid w:val="79A90E1C"/>
    <w:rsid w:val="7CA00156"/>
    <w:rsid w:val="7CD2057E"/>
    <w:rsid w:val="7D503F01"/>
    <w:rsid w:val="7D537BE3"/>
    <w:rsid w:val="7D8D518A"/>
    <w:rsid w:val="7DA91E54"/>
    <w:rsid w:val="7EDB7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4">
    <w:name w:val="heading 2"/>
    <w:basedOn w:val="1"/>
    <w:next w:val="1"/>
    <w:unhideWhenUsed/>
    <w:qFormat/>
    <w:uiPriority w:val="9"/>
    <w:pPr>
      <w:keepNext/>
      <w:keepLines/>
      <w:ind w:firstLine="643"/>
      <w:outlineLvl w:val="1"/>
    </w:pPr>
    <w:rPr>
      <w:rFonts w:eastAsia="楷体" w:cs="Times New Roman"/>
      <w:b/>
      <w:bCs/>
      <w:szCs w:val="32"/>
    </w:rPr>
  </w:style>
  <w:style w:type="paragraph" w:styleId="5">
    <w:name w:val="heading 4"/>
    <w:basedOn w:val="1"/>
    <w:next w:val="1"/>
    <w:link w:val="6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jc w:val="center"/>
      <w:outlineLvl w:val="0"/>
    </w:pPr>
    <w:rPr>
      <w:rFonts w:ascii="Arial" w:hAnsi="Arial"/>
      <w:b/>
      <w:sz w:val="32"/>
    </w:rPr>
  </w:style>
  <w:style w:type="paragraph" w:styleId="6">
    <w:name w:val="E-mail Signature"/>
    <w:basedOn w:val="1"/>
    <w:next w:val="7"/>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7">
    <w:name w:val="文章"/>
    <w:basedOn w:val="1"/>
    <w:next w:val="8"/>
    <w:qFormat/>
    <w:uiPriority w:val="0"/>
    <w:pPr>
      <w:widowControl/>
      <w:autoSpaceDE/>
      <w:autoSpaceDN/>
      <w:spacing w:before="0" w:after="0" w:line="240" w:lineRule="auto"/>
      <w:ind w:left="0" w:firstLine="480"/>
      <w:jc w:val="center"/>
    </w:pPr>
    <w:rPr>
      <w:rFonts w:ascii="Times New Roman" w:eastAsia="宋体"/>
      <w:sz w:val="26"/>
    </w:rPr>
  </w:style>
  <w:style w:type="paragraph" w:styleId="8">
    <w:name w:val="List"/>
    <w:basedOn w:val="1"/>
    <w:qFormat/>
    <w:uiPriority w:val="0"/>
    <w:pPr>
      <w:spacing w:line="360" w:lineRule="auto"/>
      <w:ind w:left="200" w:hanging="200"/>
    </w:pPr>
    <w:rPr>
      <w:color w:val="000000"/>
      <w:kern w:val="0"/>
    </w:rPr>
  </w:style>
  <w:style w:type="paragraph" w:styleId="9">
    <w:name w:val="Normal Indent"/>
    <w:basedOn w:val="10"/>
    <w:next w:val="11"/>
    <w:qFormat/>
    <w:uiPriority w:val="0"/>
    <w:pPr>
      <w:ind w:firstLine="420" w:firstLineChars="200"/>
    </w:pPr>
  </w:style>
  <w:style w:type="paragraph" w:customStyle="1" w:styleId="10">
    <w:name w:val="文本"/>
    <w:basedOn w:val="1"/>
    <w:next w:val="1"/>
    <w:qFormat/>
    <w:uiPriority w:val="99"/>
    <w:pPr>
      <w:widowControl/>
      <w:spacing w:line="440" w:lineRule="exact"/>
      <w:jc w:val="left"/>
    </w:pPr>
  </w:style>
  <w:style w:type="paragraph" w:styleId="11">
    <w:name w:val="Body Text First Indent 2"/>
    <w:basedOn w:val="12"/>
    <w:next w:val="14"/>
    <w:qFormat/>
    <w:uiPriority w:val="0"/>
    <w:pPr>
      <w:tabs>
        <w:tab w:val="left" w:pos="-213"/>
      </w:tabs>
      <w:ind w:firstLine="420" w:firstLineChars="200"/>
    </w:pPr>
  </w:style>
  <w:style w:type="paragraph" w:styleId="12">
    <w:name w:val="Body Text Indent"/>
    <w:basedOn w:val="1"/>
    <w:next w:val="13"/>
    <w:link w:val="44"/>
    <w:qFormat/>
    <w:uiPriority w:val="0"/>
    <w:pPr>
      <w:spacing w:line="480" w:lineRule="exact"/>
      <w:ind w:firstLine="560"/>
    </w:pPr>
    <w:rPr>
      <w:rFonts w:ascii="宋体" w:hAnsi="宋体"/>
      <w:sz w:val="28"/>
    </w:rPr>
  </w:style>
  <w:style w:type="paragraph" w:styleId="13">
    <w:name w:val="envelope return"/>
    <w:basedOn w:val="1"/>
    <w:unhideWhenUsed/>
    <w:qFormat/>
    <w:uiPriority w:val="99"/>
    <w:pPr>
      <w:snapToGrid w:val="0"/>
      <w:ind w:firstLine="723"/>
      <w:jc w:val="left"/>
    </w:pPr>
    <w:rPr>
      <w:rFonts w:ascii="Arial" w:hAnsi="Arial" w:cs="宋体"/>
    </w:rPr>
  </w:style>
  <w:style w:type="paragraph" w:styleId="14">
    <w:name w:val="Body Text First Indent"/>
    <w:basedOn w:val="15"/>
    <w:link w:val="42"/>
    <w:qFormat/>
    <w:uiPriority w:val="0"/>
    <w:pPr>
      <w:spacing w:after="120"/>
      <w:ind w:firstLine="420" w:firstLineChars="100"/>
    </w:pPr>
  </w:style>
  <w:style w:type="paragraph" w:styleId="15">
    <w:name w:val="Body Text"/>
    <w:basedOn w:val="1"/>
    <w:link w:val="41"/>
    <w:qFormat/>
    <w:uiPriority w:val="0"/>
    <w:rPr>
      <w:b/>
      <w:sz w:val="32"/>
    </w:rPr>
  </w:style>
  <w:style w:type="paragraph" w:styleId="16">
    <w:name w:val="annotation text"/>
    <w:basedOn w:val="1"/>
    <w:link w:val="57"/>
    <w:qFormat/>
    <w:uiPriority w:val="0"/>
    <w:pPr>
      <w:jc w:val="left"/>
    </w:pPr>
    <w:rPr>
      <w:kern w:val="0"/>
      <w:sz w:val="24"/>
      <w:szCs w:val="20"/>
    </w:rPr>
  </w:style>
  <w:style w:type="paragraph" w:styleId="17">
    <w:name w:val="List Bullet 2"/>
    <w:basedOn w:val="1"/>
    <w:next w:val="18"/>
    <w:qFormat/>
    <w:uiPriority w:val="0"/>
    <w:pPr>
      <w:numPr>
        <w:ilvl w:val="0"/>
        <w:numId w:val="1"/>
      </w:numPr>
    </w:pPr>
  </w:style>
  <w:style w:type="paragraph" w:customStyle="1" w:styleId="18">
    <w:name w:val="xl70"/>
    <w:basedOn w:val="1"/>
    <w:next w:val="19"/>
    <w:qFormat/>
    <w:uiPriority w:val="0"/>
    <w:pPr>
      <w:widowControl/>
      <w:autoSpaceDE/>
      <w:autoSpaceDN/>
      <w:spacing w:before="280" w:after="280" w:line="240" w:lineRule="auto"/>
      <w:ind w:left="0" w:firstLine="0"/>
    </w:pPr>
    <w:rPr>
      <w:rFonts w:ascii="宋体" w:eastAsia="宋体"/>
      <w:sz w:val="24"/>
    </w:rPr>
  </w:style>
  <w:style w:type="paragraph" w:customStyle="1" w:styleId="19">
    <w:name w:val="正文缩进1"/>
    <w:basedOn w:val="1"/>
    <w:next w:val="20"/>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20">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21">
    <w:name w:val="Body Text Indent 2"/>
    <w:basedOn w:val="1"/>
    <w:next w:val="1"/>
    <w:qFormat/>
    <w:uiPriority w:val="0"/>
    <w:pPr>
      <w:spacing w:line="460" w:lineRule="exact"/>
      <w:ind w:firstLine="480" w:firstLineChars="200"/>
    </w:pPr>
    <w:rPr>
      <w:color w:val="FF0000"/>
      <w:sz w:val="24"/>
    </w:rPr>
  </w:style>
  <w:style w:type="paragraph" w:styleId="22">
    <w:name w:val="footer"/>
    <w:basedOn w:val="1"/>
    <w:link w:val="40"/>
    <w:qFormat/>
    <w:uiPriority w:val="0"/>
    <w:pPr>
      <w:tabs>
        <w:tab w:val="center" w:pos="4153"/>
        <w:tab w:val="right" w:pos="8306"/>
      </w:tabs>
      <w:snapToGrid w:val="0"/>
      <w:jc w:val="left"/>
    </w:pPr>
    <w:rPr>
      <w:sz w:val="18"/>
      <w:szCs w:val="18"/>
    </w:rPr>
  </w:style>
  <w:style w:type="paragraph" w:styleId="23">
    <w:name w:val="header"/>
    <w:basedOn w:val="1"/>
    <w:next w:val="24"/>
    <w:link w:val="39"/>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样式 Z正文 + 首行缩进:  2 字符1"/>
    <w:basedOn w:val="25"/>
    <w:qFormat/>
    <w:uiPriority w:val="0"/>
    <w:pPr>
      <w:ind w:firstLine="480"/>
    </w:pPr>
    <w:rPr>
      <w:rFonts w:cs="宋体"/>
    </w:rPr>
  </w:style>
  <w:style w:type="paragraph" w:customStyle="1" w:styleId="25">
    <w:name w:val="Z正文"/>
    <w:basedOn w:val="26"/>
    <w:qFormat/>
    <w:uiPriority w:val="0"/>
    <w:pPr>
      <w:ind w:firstLine="200" w:firstLineChars="200"/>
      <w:outlineLvl w:val="9"/>
    </w:pPr>
    <w:rPr>
      <w:rFonts w:ascii="Times New Roman"/>
      <w:sz w:val="24"/>
      <w:szCs w:val="24"/>
    </w:rPr>
  </w:style>
  <w:style w:type="paragraph" w:customStyle="1" w:styleId="26">
    <w:name w:val="样式 标题 1标题 11Head 1wsah1一、标题2Part'Document章Ch + 加粗"/>
    <w:basedOn w:val="2"/>
    <w:qFormat/>
    <w:uiPriority w:val="0"/>
    <w:rPr>
      <w:rFonts w:ascii="黑体"/>
      <w:sz w:val="32"/>
    </w:rPr>
  </w:style>
  <w:style w:type="paragraph" w:styleId="27">
    <w:name w:val="toc 2"/>
    <w:basedOn w:val="1"/>
    <w:next w:val="6"/>
    <w:qFormat/>
    <w:uiPriority w:val="39"/>
    <w:pPr>
      <w:ind w:left="210"/>
      <w:jc w:val="left"/>
    </w:pPr>
    <w:rPr>
      <w:rFonts w:ascii="Calibri" w:hAnsi="Calibri"/>
      <w:smallCaps/>
      <w:sz w:val="20"/>
      <w:szCs w:val="20"/>
    </w:rPr>
  </w:style>
  <w:style w:type="paragraph" w:styleId="28">
    <w:name w:val="Body Text 2"/>
    <w:basedOn w:val="1"/>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9">
    <w:name w:val="Normal (Web)"/>
    <w:basedOn w:val="1"/>
    <w:link w:val="58"/>
    <w:qFormat/>
    <w:uiPriority w:val="99"/>
    <w:pPr>
      <w:widowControl/>
      <w:spacing w:before="100" w:beforeAutospacing="1" w:after="100" w:afterAutospacing="1"/>
      <w:jc w:val="left"/>
    </w:pPr>
    <w:rPr>
      <w:rFonts w:ascii="宋体" w:hAnsi="宋体"/>
      <w:kern w:val="0"/>
      <w:sz w:val="24"/>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annotation reference"/>
    <w:semiHidden/>
    <w:qFormat/>
    <w:uiPriority w:val="0"/>
    <w:rPr>
      <w:sz w:val="21"/>
      <w:szCs w:val="21"/>
    </w:rPr>
  </w:style>
  <w:style w:type="paragraph" w:customStyle="1" w:styleId="34">
    <w:name w:val="报告正文"/>
    <w:basedOn w:val="1"/>
    <w:qFormat/>
    <w:uiPriority w:val="0"/>
    <w:pPr>
      <w:spacing w:line="360" w:lineRule="auto"/>
      <w:ind w:firstLine="200" w:firstLineChars="200"/>
    </w:pPr>
    <w:rPr>
      <w:rFonts w:cs="宋体"/>
      <w:color w:val="000000"/>
    </w:rPr>
  </w:style>
  <w:style w:type="paragraph" w:customStyle="1" w:styleId="35">
    <w:name w:val="样式5"/>
    <w:qFormat/>
    <w:uiPriority w:val="0"/>
    <w:pPr>
      <w:snapToGrid w:val="0"/>
      <w:spacing w:line="360" w:lineRule="auto"/>
      <w:ind w:firstLine="510"/>
    </w:pPr>
    <w:rPr>
      <w:rFonts w:ascii="Calibri" w:hAnsi="Calibri" w:eastAsia="宋体" w:cs="Times New Roman"/>
      <w:sz w:val="24"/>
      <w:szCs w:val="24"/>
      <w:lang w:val="en-US" w:eastAsia="zh-CN" w:bidi="ar-SA"/>
    </w:rPr>
  </w:style>
  <w:style w:type="paragraph" w:customStyle="1" w:styleId="36">
    <w:name w:val="Default"/>
    <w:next w:val="37"/>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37">
    <w:name w:val="样式35"/>
    <w:basedOn w:val="1"/>
    <w:next w:val="38"/>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38">
    <w:name w:val="font6"/>
    <w:basedOn w:val="1"/>
    <w:next w:val="27"/>
    <w:qFormat/>
    <w:uiPriority w:val="0"/>
    <w:pPr>
      <w:widowControl/>
      <w:autoSpaceDE/>
      <w:autoSpaceDN/>
      <w:spacing w:before="280" w:after="280" w:line="240" w:lineRule="auto"/>
      <w:ind w:left="0" w:firstLine="0"/>
    </w:pPr>
    <w:rPr>
      <w:rFonts w:ascii="Times New Roman" w:eastAsia="宋体"/>
      <w:sz w:val="21"/>
    </w:rPr>
  </w:style>
  <w:style w:type="character" w:customStyle="1" w:styleId="39">
    <w:name w:val="页眉 Char"/>
    <w:basedOn w:val="32"/>
    <w:link w:val="23"/>
    <w:qFormat/>
    <w:uiPriority w:val="0"/>
    <w:rPr>
      <w:kern w:val="2"/>
      <w:sz w:val="18"/>
      <w:szCs w:val="18"/>
    </w:rPr>
  </w:style>
  <w:style w:type="character" w:customStyle="1" w:styleId="40">
    <w:name w:val="页脚 Char"/>
    <w:basedOn w:val="32"/>
    <w:link w:val="22"/>
    <w:qFormat/>
    <w:uiPriority w:val="0"/>
    <w:rPr>
      <w:kern w:val="2"/>
      <w:sz w:val="18"/>
      <w:szCs w:val="18"/>
    </w:rPr>
  </w:style>
  <w:style w:type="character" w:customStyle="1" w:styleId="41">
    <w:name w:val="正文文本 Char"/>
    <w:basedOn w:val="32"/>
    <w:link w:val="15"/>
    <w:qFormat/>
    <w:uiPriority w:val="0"/>
    <w:rPr>
      <w:b/>
      <w:kern w:val="2"/>
      <w:sz w:val="32"/>
    </w:rPr>
  </w:style>
  <w:style w:type="character" w:customStyle="1" w:styleId="42">
    <w:name w:val="正文首行缩进 Char"/>
    <w:basedOn w:val="41"/>
    <w:link w:val="14"/>
    <w:qFormat/>
    <w:uiPriority w:val="0"/>
  </w:style>
  <w:style w:type="paragraph" w:customStyle="1" w:styleId="43">
    <w:name w:val="Char Char3"/>
    <w:basedOn w:val="1"/>
    <w:qFormat/>
    <w:uiPriority w:val="0"/>
    <w:rPr>
      <w:szCs w:val="20"/>
    </w:rPr>
  </w:style>
  <w:style w:type="character" w:customStyle="1" w:styleId="44">
    <w:name w:val="正文文本缩进 Char"/>
    <w:link w:val="12"/>
    <w:qFormat/>
    <w:locked/>
    <w:uiPriority w:val="0"/>
    <w:rPr>
      <w:rFonts w:ascii="宋体" w:hAnsi="宋体"/>
      <w:kern w:val="2"/>
      <w:sz w:val="28"/>
      <w:szCs w:val="24"/>
    </w:rPr>
  </w:style>
  <w:style w:type="paragraph" w:customStyle="1" w:styleId="45">
    <w:name w:val="+正文"/>
    <w:basedOn w:val="1"/>
    <w:qFormat/>
    <w:uiPriority w:val="0"/>
    <w:pPr>
      <w:widowControl/>
      <w:spacing w:line="360" w:lineRule="auto"/>
      <w:ind w:firstLine="200" w:firstLineChars="200"/>
      <w:jc w:val="left"/>
    </w:pPr>
    <w:rPr>
      <w:kern w:val="0"/>
      <w:sz w:val="24"/>
      <w:szCs w:val="28"/>
    </w:rPr>
  </w:style>
  <w:style w:type="paragraph" w:customStyle="1" w:styleId="46">
    <w:name w:val="123456"/>
    <w:basedOn w:val="1"/>
    <w:qFormat/>
    <w:uiPriority w:val="0"/>
    <w:pPr>
      <w:spacing w:before="120" w:after="120" w:line="360" w:lineRule="auto"/>
      <w:ind w:firstLine="200" w:firstLineChars="200"/>
    </w:pPr>
    <w:rPr>
      <w:sz w:val="24"/>
    </w:rPr>
  </w:style>
  <w:style w:type="paragraph" w:customStyle="1" w:styleId="47">
    <w:name w:val="正文标准样式"/>
    <w:basedOn w:val="1"/>
    <w:qFormat/>
    <w:uiPriority w:val="0"/>
    <w:pPr>
      <w:adjustRightInd w:val="0"/>
      <w:spacing w:line="300" w:lineRule="auto"/>
      <w:ind w:firstLine="482"/>
    </w:pPr>
    <w:rPr>
      <w:kern w:val="0"/>
      <w:sz w:val="24"/>
      <w:szCs w:val="20"/>
    </w:rPr>
  </w:style>
  <w:style w:type="character" w:customStyle="1" w:styleId="48">
    <w:name w:val="页眉 Char1"/>
    <w:basedOn w:val="32"/>
    <w:qFormat/>
    <w:uiPriority w:val="0"/>
  </w:style>
  <w:style w:type="paragraph" w:customStyle="1" w:styleId="49">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50">
    <w:name w:val="Normal Indent1"/>
    <w:basedOn w:val="1"/>
    <w:qFormat/>
    <w:uiPriority w:val="0"/>
    <w:pPr>
      <w:ind w:firstLine="420"/>
    </w:pPr>
  </w:style>
  <w:style w:type="character" w:customStyle="1" w:styleId="51">
    <w:name w:val="正文缩进2字符 Char"/>
    <w:link w:val="52"/>
    <w:qFormat/>
    <w:uiPriority w:val="0"/>
    <w:rPr>
      <w:sz w:val="24"/>
    </w:rPr>
  </w:style>
  <w:style w:type="paragraph" w:customStyle="1" w:styleId="52">
    <w:name w:val="正文缩进2字符"/>
    <w:basedOn w:val="1"/>
    <w:link w:val="51"/>
    <w:qFormat/>
    <w:uiPriority w:val="0"/>
    <w:pPr>
      <w:spacing w:line="360" w:lineRule="auto"/>
      <w:ind w:firstLine="720" w:firstLineChars="200"/>
    </w:pPr>
    <w:rPr>
      <w:kern w:val="0"/>
      <w:sz w:val="24"/>
      <w:szCs w:val="20"/>
    </w:rPr>
  </w:style>
  <w:style w:type="character" w:customStyle="1" w:styleId="53">
    <w:name w:val="第一章表格 Char"/>
    <w:link w:val="54"/>
    <w:qFormat/>
    <w:uiPriority w:val="0"/>
    <w:rPr>
      <w:sz w:val="24"/>
    </w:rPr>
  </w:style>
  <w:style w:type="paragraph" w:customStyle="1" w:styleId="54">
    <w:name w:val="表格"/>
    <w:basedOn w:val="8"/>
    <w:link w:val="53"/>
    <w:qFormat/>
    <w:uiPriority w:val="0"/>
    <w:pPr>
      <w:jc w:val="center"/>
    </w:pPr>
    <w:rPr>
      <w:kern w:val="0"/>
      <w:sz w:val="24"/>
      <w:szCs w:val="20"/>
    </w:rPr>
  </w:style>
  <w:style w:type="character" w:customStyle="1" w:styleId="55">
    <w:name w:val="fontstyle01"/>
    <w:basedOn w:val="32"/>
    <w:qFormat/>
    <w:uiPriority w:val="0"/>
    <w:rPr>
      <w:rFonts w:ascii="宋体" w:hAnsi="宋体" w:eastAsia="宋体" w:cs="宋体"/>
      <w:color w:val="000000"/>
      <w:sz w:val="24"/>
      <w:szCs w:val="24"/>
    </w:rPr>
  </w:style>
  <w:style w:type="character" w:customStyle="1" w:styleId="56">
    <w:name w:val="fontstyle31"/>
    <w:basedOn w:val="32"/>
    <w:qFormat/>
    <w:uiPriority w:val="0"/>
    <w:rPr>
      <w:rFonts w:hint="default" w:ascii="TimesNewRoman" w:hAnsi="TimesNewRoman" w:eastAsia="TimesNewRoman" w:cs="TimesNewRoman"/>
      <w:color w:val="000000"/>
      <w:sz w:val="24"/>
      <w:szCs w:val="24"/>
    </w:rPr>
  </w:style>
  <w:style w:type="character" w:customStyle="1" w:styleId="57">
    <w:name w:val="批注文字 Char"/>
    <w:basedOn w:val="32"/>
    <w:link w:val="16"/>
    <w:qFormat/>
    <w:uiPriority w:val="0"/>
    <w:rPr>
      <w:sz w:val="24"/>
    </w:rPr>
  </w:style>
  <w:style w:type="character" w:customStyle="1" w:styleId="58">
    <w:name w:val="普通(网站) Char"/>
    <w:link w:val="29"/>
    <w:qFormat/>
    <w:locked/>
    <w:uiPriority w:val="0"/>
    <w:rPr>
      <w:rFonts w:ascii="宋体" w:hAnsi="宋体"/>
      <w:sz w:val="24"/>
    </w:rPr>
  </w:style>
  <w:style w:type="character" w:customStyle="1" w:styleId="59">
    <w:name w:val="标题 1 Char"/>
    <w:basedOn w:val="32"/>
    <w:link w:val="2"/>
    <w:qFormat/>
    <w:uiPriority w:val="0"/>
    <w:rPr>
      <w:rFonts w:eastAsia="黑体"/>
      <w:b/>
      <w:bCs/>
      <w:color w:val="000000"/>
      <w:kern w:val="44"/>
      <w:sz w:val="30"/>
      <w:szCs w:val="30"/>
    </w:rPr>
  </w:style>
  <w:style w:type="character" w:customStyle="1" w:styleId="60">
    <w:name w:val="标题 4 Char"/>
    <w:basedOn w:val="32"/>
    <w:link w:val="5"/>
    <w:semiHidden/>
    <w:qFormat/>
    <w:uiPriority w:val="0"/>
    <w:rPr>
      <w:rFonts w:asciiTheme="majorHAnsi" w:hAnsiTheme="majorHAnsi" w:eastAsiaTheme="majorEastAsia" w:cstheme="majorBidi"/>
      <w:b/>
      <w:bCs/>
      <w:kern w:val="2"/>
      <w:sz w:val="28"/>
      <w:szCs w:val="28"/>
    </w:rPr>
  </w:style>
  <w:style w:type="paragraph" w:customStyle="1" w:styleId="61">
    <w:name w:val="A表内"/>
    <w:basedOn w:val="62"/>
    <w:next w:val="1"/>
    <w:qFormat/>
    <w:uiPriority w:val="0"/>
    <w:pPr>
      <w:spacing w:line="240" w:lineRule="auto"/>
      <w:jc w:val="center"/>
    </w:pPr>
    <w:rPr>
      <w:sz w:val="21"/>
    </w:rPr>
  </w:style>
  <w:style w:type="paragraph" w:customStyle="1" w:styleId="62">
    <w:name w:val="A表头"/>
    <w:basedOn w:val="1"/>
    <w:next w:val="1"/>
    <w:qFormat/>
    <w:uiPriority w:val="0"/>
    <w:pPr>
      <w:spacing w:beforeLines="50" w:line="240" w:lineRule="atLeast"/>
      <w:jc w:val="left"/>
    </w:pPr>
    <w:rPr>
      <w:rFonts w:eastAsia="黑体" w:cs="宋体"/>
      <w:sz w:val="22"/>
      <w:szCs w:val="20"/>
    </w:rPr>
  </w:style>
  <w:style w:type="paragraph" w:customStyle="1" w:styleId="63">
    <w:name w:val="表中表"/>
    <w:basedOn w:val="1"/>
    <w:qFormat/>
    <w:uiPriority w:val="0"/>
    <w:pPr>
      <w:jc w:val="center"/>
    </w:pPr>
    <w:rPr>
      <w:rFonts w:ascii="Times New Roman" w:hAnsi="Times New Roman" w:eastAsia="宋体"/>
      <w:szCs w:val="21"/>
    </w:rPr>
  </w:style>
  <w:style w:type="paragraph" w:customStyle="1" w:styleId="64">
    <w:name w:val="文中表格"/>
    <w:basedOn w:val="1"/>
    <w:next w:val="1"/>
    <w:qFormat/>
    <w:uiPriority w:val="0"/>
    <w:pPr>
      <w:spacing w:line="240" w:lineRule="auto"/>
      <w:ind w:firstLine="0" w:firstLineChars="0"/>
      <w:jc w:val="center"/>
    </w:pPr>
    <w:rPr>
      <w:kern w:val="0"/>
      <w:sz w:val="21"/>
      <w:szCs w:val="21"/>
      <w:lang w:eastAsia="en-US" w:bidi="en-US"/>
    </w:rPr>
  </w:style>
  <w:style w:type="paragraph" w:styleId="65">
    <w:name w:val="List Paragraph"/>
    <w:basedOn w:val="1"/>
    <w:qFormat/>
    <w:uiPriority w:val="34"/>
    <w:pPr>
      <w:ind w:firstLine="0" w:firstLineChars="0"/>
    </w:pPr>
  </w:style>
  <w:style w:type="paragraph" w:customStyle="1" w:styleId="66">
    <w:name w:val="正文01"/>
    <w:basedOn w:val="1"/>
    <w:qFormat/>
    <w:uiPriority w:val="0"/>
    <w:pPr>
      <w:spacing w:before="60" w:line="460" w:lineRule="exact"/>
      <w:ind w:firstLine="200" w:firstLineChars="200"/>
    </w:pPr>
    <w:rPr>
      <w:rFonts w:ascii="Arial" w:hAnsi="Arial"/>
      <w:color w:val="000000"/>
      <w:spacing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4</Pages>
  <Words>1769</Words>
  <Characters>1945</Characters>
  <Lines>13</Lines>
  <Paragraphs>3</Paragraphs>
  <TotalTime>15</TotalTime>
  <ScaleCrop>false</ScaleCrop>
  <LinksUpToDate>false</LinksUpToDate>
  <CharactersWithSpaces>1984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Rancho</cp:lastModifiedBy>
  <cp:lastPrinted>2025-08-25T07:23:00Z</cp:lastPrinted>
  <dcterms:modified xsi:type="dcterms:W3CDTF">2026-01-06T08:38:23Z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9CE2A09F268B40F1ACC4258E6535D37F_13</vt:lpwstr>
  </property>
  <property fmtid="{D5CDD505-2E9C-101B-9397-08002B2CF9AE}" pid="4" name="KSOTemplateDocerSaveRecord">
    <vt:lpwstr>eyJoZGlkIjoiNGJjMTQ3MjlhOTIzYzA2NWY1OTQ3ODRjNDEzZWExZGMiLCJ1c2VySWQiOiI1NTk4NDAzOTcifQ==</vt:lpwstr>
  </property>
</Properties>
</file>