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0E4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黑体" w:eastAsia="方正小标宋简体" w:cs="宋体"/>
          <w:b w:val="0"/>
          <w:bCs w:val="0"/>
          <w:kern w:val="0"/>
          <w:sz w:val="44"/>
          <w:szCs w:val="44"/>
        </w:rPr>
      </w:pPr>
      <w:r>
        <w:rPr>
          <w:rFonts w:hint="eastAsia" w:ascii="方正小标宋简体" w:hAnsi="黑体" w:eastAsia="方正小标宋简体" w:cs="宋体"/>
          <w:b w:val="0"/>
          <w:bCs w:val="0"/>
          <w:kern w:val="0"/>
          <w:sz w:val="44"/>
          <w:szCs w:val="44"/>
          <w:lang w:val="en-US" w:eastAsia="zh-CN"/>
        </w:rPr>
        <w:t>柳南区2024年就业见习期满留用率达50%补贴</w:t>
      </w:r>
      <w:r>
        <w:rPr>
          <w:rFonts w:hint="eastAsia" w:ascii="方正小标宋简体" w:hAnsi="黑体" w:eastAsia="方正小标宋简体" w:cs="宋体"/>
          <w:b w:val="0"/>
          <w:bCs w:val="0"/>
          <w:kern w:val="0"/>
          <w:sz w:val="44"/>
          <w:szCs w:val="44"/>
        </w:rPr>
        <w:t>申报条件</w:t>
      </w:r>
    </w:p>
    <w:p w14:paraId="27A01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黑体" w:eastAsia="方正小标宋简体" w:cs="宋体"/>
          <w:b w:val="0"/>
          <w:bCs w:val="0"/>
          <w:kern w:val="0"/>
          <w:sz w:val="44"/>
          <w:szCs w:val="44"/>
        </w:rPr>
      </w:pPr>
    </w:p>
    <w:p w14:paraId="24BF3588">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pacing w:val="0"/>
          <w:w w:val="100"/>
          <w:kern w:val="2"/>
          <w:position w:val="0"/>
          <w:sz w:val="32"/>
          <w:szCs w:val="32"/>
          <w:shd w:val="clear"/>
          <w:lang w:val="en-US" w:eastAsia="zh-CN" w:bidi="ar-SA"/>
        </w:rPr>
      </w:pPr>
      <w:r>
        <w:rPr>
          <w:rFonts w:hint="eastAsia" w:eastAsia="仿宋_GB2312"/>
          <w:color w:val="000000"/>
          <w:sz w:val="32"/>
          <w:szCs w:val="32"/>
          <w:shd w:val="clear" w:color="auto" w:fill="FFFFFF"/>
          <w:lang w:val="en-US" w:eastAsia="zh-CN"/>
        </w:rPr>
        <w:t>1、</w:t>
      </w:r>
      <w:r>
        <w:rPr>
          <w:rFonts w:hint="eastAsia" w:ascii="仿宋_GB2312" w:hAnsi="仿宋_GB2312" w:eastAsia="仿宋_GB2312" w:cs="仿宋_GB2312"/>
          <w:spacing w:val="0"/>
          <w:w w:val="100"/>
          <w:kern w:val="2"/>
          <w:position w:val="0"/>
          <w:sz w:val="32"/>
          <w:szCs w:val="32"/>
          <w:shd w:val="clear"/>
          <w:lang w:val="en-US" w:eastAsia="zh-CN" w:bidi="ar-SA"/>
        </w:rPr>
        <w:t>就业见习期满</w:t>
      </w:r>
      <w:bookmarkStart w:id="0" w:name="_GoBack"/>
      <w:bookmarkEnd w:id="0"/>
      <w:r>
        <w:rPr>
          <w:rFonts w:hint="eastAsia" w:ascii="仿宋_GB2312" w:hAnsi="仿宋_GB2312" w:eastAsia="仿宋_GB2312" w:cs="仿宋_GB2312"/>
          <w:spacing w:val="0"/>
          <w:w w:val="100"/>
          <w:kern w:val="2"/>
          <w:position w:val="0"/>
          <w:sz w:val="32"/>
          <w:szCs w:val="32"/>
          <w:shd w:val="clear"/>
          <w:lang w:val="en-US" w:eastAsia="zh-CN" w:bidi="ar-SA"/>
        </w:rPr>
        <w:t>见习人员留用率达到50%的见习基地，留用人员的实际就业见习月份补贴标准提高至2000元/人</w:t>
      </w:r>
      <w:r>
        <w:rPr>
          <w:rFonts w:hint="eastAsia" w:ascii="仿宋_GB2312" w:hAnsi="仿宋_GB2312" w:eastAsia="仿宋_GB2312" w:cs="仿宋_GB2312"/>
          <w:spacing w:val="0"/>
          <w:w w:val="100"/>
          <w:kern w:val="2"/>
          <w:position w:val="0"/>
          <w:sz w:val="32"/>
          <w:szCs w:val="32"/>
          <w:shd w:val="clear"/>
          <w:lang w:val="en-US" w:eastAsia="en-US" w:bidi="ar-SA"/>
        </w:rPr>
        <w:t>•</w:t>
      </w:r>
      <w:r>
        <w:rPr>
          <w:rFonts w:hint="eastAsia" w:ascii="仿宋_GB2312" w:hAnsi="仿宋_GB2312" w:eastAsia="仿宋_GB2312" w:cs="仿宋_GB2312"/>
          <w:spacing w:val="0"/>
          <w:w w:val="100"/>
          <w:kern w:val="2"/>
          <w:position w:val="0"/>
          <w:sz w:val="32"/>
          <w:szCs w:val="32"/>
          <w:shd w:val="clear"/>
          <w:lang w:val="en-US" w:eastAsia="zh-CN" w:bidi="ar-SA"/>
        </w:rPr>
        <w:t>月。留用当月就业见习不足10个工作日的不予发放当月补贴的增额部分，满10个工作日不足1个月的，按足月计算。</w:t>
      </w:r>
    </w:p>
    <w:p w14:paraId="56A13C4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spacing w:val="0"/>
          <w:w w:val="100"/>
          <w:kern w:val="2"/>
          <w:position w:val="0"/>
          <w:sz w:val="32"/>
          <w:szCs w:val="32"/>
          <w:shd w:val="clear"/>
          <w:lang w:val="en-US" w:eastAsia="zh-CN" w:bidi="ar-SA"/>
        </w:rPr>
      </w:pPr>
      <w:r>
        <w:rPr>
          <w:rFonts w:hint="eastAsia" w:eastAsia="仿宋_GB2312"/>
          <w:color w:val="000000"/>
          <w:sz w:val="32"/>
          <w:szCs w:val="32"/>
          <w:shd w:val="clear" w:color="auto" w:fill="FFFFFF"/>
          <w:lang w:val="en-US" w:eastAsia="zh-CN"/>
        </w:rPr>
        <w:t>2、</w:t>
      </w:r>
      <w:r>
        <w:rPr>
          <w:rFonts w:hint="eastAsia" w:ascii="仿宋_GB2312" w:hAnsi="仿宋_GB2312" w:eastAsia="仿宋_GB2312" w:cs="仿宋_GB2312"/>
          <w:spacing w:val="0"/>
          <w:w w:val="100"/>
          <w:kern w:val="2"/>
          <w:position w:val="0"/>
          <w:sz w:val="32"/>
          <w:szCs w:val="32"/>
          <w:shd w:val="clear"/>
          <w:lang w:val="en-US" w:eastAsia="zh-CN" w:bidi="ar-SA"/>
        </w:rPr>
        <w:t>就业见习期满是指就业见习协议到期，见习基地提前留用见习人员的视同就业见习期满。留用率是指在1个考核期内（一般1个考核期为1个自然年），见习基地与就业见习期满见习人员签订1年以上劳动合同并依法缴纳社会保险费人数占该周期内就业见习期满人数的比例。</w:t>
      </w:r>
    </w:p>
    <w:p w14:paraId="379CF33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14:paraId="1AA3E2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OGY2ZWE2MzM4YTM1YmVmNmM1ZWZlMTUwN2RhOGQifQ=="/>
  </w:docVars>
  <w:rsids>
    <w:rsidRoot w:val="119B1F57"/>
    <w:rsid w:val="006F3B85"/>
    <w:rsid w:val="0314212E"/>
    <w:rsid w:val="119B1F57"/>
    <w:rsid w:val="18BD0596"/>
    <w:rsid w:val="1CF3016C"/>
    <w:rsid w:val="33264C29"/>
    <w:rsid w:val="38EE2FED"/>
    <w:rsid w:val="448871F8"/>
    <w:rsid w:val="45DC4A98"/>
    <w:rsid w:val="4A0976D7"/>
    <w:rsid w:val="55AC0DCE"/>
    <w:rsid w:val="56777E79"/>
    <w:rsid w:val="640F5E37"/>
    <w:rsid w:val="6F8E0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ind w:left="173"/>
    </w:pPr>
    <w:rPr>
      <w:rFonts w:ascii="仿宋_GB2312" w:hAnsi="仿宋_GB2312" w:eastAsia="仿宋_GB2312" w:cs="仿宋_GB2312"/>
      <w:sz w:val="32"/>
      <w:szCs w:val="3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257</Characters>
  <Lines>0</Lines>
  <Paragraphs>0</Paragraphs>
  <TotalTime>8</TotalTime>
  <ScaleCrop>false</ScaleCrop>
  <LinksUpToDate>false</LinksUpToDate>
  <CharactersWithSpaces>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2020-11-30T08:08:00Z</dcterms:created>
  <dc:creator>木杨</dc:creator>
  <cp:lastModifiedBy>棋®</cp:lastModifiedBy>
  <cp:lastPrinted>2024-03-04T03:09:00Z</cp:lastPrinted>
  <dcterms:modified xsi:type="dcterms:W3CDTF">2025-07-25T01:48:07Z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C0C35FBCC7334D948F9F49082BEC9404_12</vt:lpwstr>
  </property>
  <property fmtid="{D5CDD505-2E9C-101B-9397-08002B2CF9AE}" pid="4" name="KSOTemplateDocerSaveRecord">
    <vt:lpwstr>eyJoZGlkIjoiOTJhYTRlOTVkZDBlNWRkOTZhMjU4ZWY5MzBmMmU2NjYiLCJ1c2VySWQiOiI5NzU0MDE4MTAifQ==</vt:lpwstr>
  </property>
</Properties>
</file>