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cs="仿宋"/>
          <w:sz w:val="32"/>
        </w:rPr>
      </w:pPr>
      <w:r>
        <w:rPr>
          <w:sz w:val="96"/>
        </w:rPr>
        <mc:AlternateContent>
          <mc:Choice Requires="wps">
            <w:drawing>
              <wp:anchor distT="0" distB="0" distL="114300" distR="114300" simplePos="0" relativeHeight="251660288" behindDoc="0" locked="0" layoutInCell="1" allowOverlap="1">
                <wp:simplePos x="0" y="0"/>
                <wp:positionH relativeFrom="column">
                  <wp:posOffset>-568960</wp:posOffset>
                </wp:positionH>
                <wp:positionV relativeFrom="paragraph">
                  <wp:posOffset>245110</wp:posOffset>
                </wp:positionV>
                <wp:extent cx="6741160" cy="1286510"/>
                <wp:effectExtent l="0" t="0" r="2540" b="8890"/>
                <wp:wrapNone/>
                <wp:docPr id="3" name="文本框 3"/>
                <wp:cNvGraphicFramePr/>
                <a:graphic xmlns:a="http://schemas.openxmlformats.org/drawingml/2006/main">
                  <a:graphicData uri="http://schemas.microsoft.com/office/word/2010/wordprocessingShape">
                    <wps:wsp>
                      <wps:cNvSpPr txBox="1"/>
                      <wps:spPr>
                        <a:xfrm>
                          <a:off x="0" y="0"/>
                          <a:ext cx="5257800" cy="1857375"/>
                        </a:xfrm>
                        <a:prstGeom prst="rect">
                          <a:avLst/>
                        </a:prstGeom>
                        <a:solidFill>
                          <a:srgbClr val="FCFCFC"/>
                        </a:solidFill>
                        <a:ln w="6350">
                          <a:noFill/>
                        </a:ln>
                        <a:effectLst/>
                      </wps:spPr>
                      <wps:txbx>
                        <w:txbxContent>
                          <w:p>
                            <w:pPr>
                              <w:jc w:val="center"/>
                              <w:rPr>
                                <w:color w:val="FF0000"/>
                                <w:spacing w:val="-20"/>
                                <w:position w:val="-6"/>
                                <w:sz w:val="96"/>
                                <w:szCs w:val="160"/>
                              </w:rPr>
                            </w:pPr>
                          </w:p>
                          <w:p>
                            <w:pPr>
                              <w:jc w:val="center"/>
                              <w:rPr>
                                <w:color w:val="FF0000"/>
                                <w:sz w:val="96"/>
                                <w:szCs w:val="160"/>
                              </w:rPr>
                            </w:pPr>
                          </w:p>
                          <w:p>
                            <w:pPr>
                              <w:jc w:val="center"/>
                              <w:rPr>
                                <w:color w:val="FF0000"/>
                                <w:sz w:val="96"/>
                                <w:szCs w:val="160"/>
                              </w:rPr>
                            </w:pPr>
                          </w:p>
                          <w:p>
                            <w:pPr>
                              <w:jc w:val="center"/>
                              <w:rPr>
                                <w:color w:val="FF0000"/>
                                <w:sz w:val="96"/>
                                <w:szCs w:val="160"/>
                              </w:rPr>
                            </w:pPr>
                          </w:p>
                          <w:p>
                            <w:pPr>
                              <w:jc w:val="center"/>
                              <w:rPr>
                                <w:color w:val="FF0000"/>
                                <w:sz w:val="96"/>
                                <w:szCs w:val="160"/>
                              </w:rPr>
                            </w:pPr>
                          </w:p>
                          <w:p>
                            <w:pPr>
                              <w:rPr>
                                <w:color w:val="FF0000"/>
                                <w:sz w:val="96"/>
                                <w:szCs w:val="16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8pt;margin-top:19.3pt;height:101.3pt;width:530.8pt;z-index:251660288;mso-width-relative:page;mso-height-relative:page;" fillcolor="#FCFCFC" filled="t" stroked="f" coordsize="21600,21600" o:gfxdata="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eW1L9gA&#10;AAAKAQAADwAAAAAAAAABACAAAAAiAAAAZHJzL2Rvd25yZXYueG1sUEsBAhQAFAAAAAgAh07iQGo8&#10;CyJYAgAAngQAAA4AAAAAAAAAAQAgAAAAJwEAAGRycy9lMm9Eb2MueG1sUEsFBgAAAAAGAAYAWQEA&#10;APEFAAAAAA==&#10;">
                <v:fill on="t" focussize="0,0"/>
                <v:stroke on="f" weight="0.5pt"/>
                <v:imagedata o:title=""/>
                <o:lock v:ext="edit" aspectratio="f"/>
                <v:textbox>
                  <w:txbxContent>
                    <w:p>
                      <w:pPr>
                        <w:jc w:val="center"/>
                        <w:rPr>
                          <w:color w:val="FF0000"/>
                          <w:spacing w:val="-20"/>
                          <w:position w:val="-6"/>
                          <w:sz w:val="96"/>
                          <w:szCs w:val="160"/>
                        </w:rPr>
                      </w:pPr>
                    </w:p>
                    <w:p>
                      <w:pPr>
                        <w:jc w:val="center"/>
                        <w:rPr>
                          <w:color w:val="FF0000"/>
                          <w:sz w:val="96"/>
                          <w:szCs w:val="160"/>
                        </w:rPr>
                      </w:pPr>
                    </w:p>
                    <w:p>
                      <w:pPr>
                        <w:jc w:val="center"/>
                        <w:rPr>
                          <w:color w:val="FF0000"/>
                          <w:sz w:val="96"/>
                          <w:szCs w:val="160"/>
                        </w:rPr>
                      </w:pPr>
                    </w:p>
                    <w:p>
                      <w:pPr>
                        <w:jc w:val="center"/>
                        <w:rPr>
                          <w:color w:val="FF0000"/>
                          <w:sz w:val="96"/>
                          <w:szCs w:val="160"/>
                        </w:rPr>
                      </w:pPr>
                    </w:p>
                    <w:p>
                      <w:pPr>
                        <w:jc w:val="center"/>
                        <w:rPr>
                          <w:color w:val="FF0000"/>
                          <w:sz w:val="96"/>
                          <w:szCs w:val="160"/>
                        </w:rPr>
                      </w:pPr>
                    </w:p>
                    <w:p>
                      <w:pPr>
                        <w:rPr>
                          <w:color w:val="FF0000"/>
                          <w:sz w:val="96"/>
                          <w:szCs w:val="160"/>
                        </w:rPr>
                      </w:pPr>
                    </w:p>
                  </w:txbxContent>
                </v:textbox>
              </v:shape>
            </w:pict>
          </mc:Fallback>
        </mc:AlternateContent>
      </w:r>
    </w:p>
    <w:p>
      <w:pPr>
        <w:spacing w:line="600" w:lineRule="exact"/>
        <w:jc w:val="center"/>
        <w:rPr>
          <w:rFonts w:ascii="仿宋" w:hAnsi="仿宋" w:eastAsia="仿宋" w:cs="仿宋"/>
          <w:sz w:val="32"/>
        </w:rPr>
      </w:pPr>
    </w:p>
    <w:p>
      <w:pPr>
        <w:spacing w:line="600" w:lineRule="exact"/>
        <w:jc w:val="center"/>
        <w:rPr>
          <w:rFonts w:ascii="仿宋" w:hAnsi="仿宋" w:eastAsia="仿宋" w:cs="仿宋"/>
          <w:sz w:val="32"/>
        </w:rPr>
      </w:pPr>
    </w:p>
    <w:p>
      <w:pPr>
        <w:spacing w:line="600" w:lineRule="exact"/>
        <w:rPr>
          <w:rFonts w:ascii="仿宋" w:hAnsi="仿宋" w:eastAsia="仿宋" w:cs="仿宋"/>
          <w:sz w:val="32"/>
        </w:rPr>
      </w:pPr>
    </w:p>
    <w:p>
      <w:pPr>
        <w:spacing w:line="600" w:lineRule="exact"/>
        <w:jc w:val="center"/>
        <w:rPr>
          <w:rFonts w:ascii="仿宋" w:hAnsi="仿宋" w:eastAsia="仿宋" w:cs="仿宋"/>
          <w:sz w:val="32"/>
        </w:rPr>
      </w:pPr>
      <w:r>
        <w:rPr>
          <w:rFonts w:hint="eastAsia" w:ascii="仿宋" w:hAnsi="仿宋" w:eastAsia="仿宋" w:cs="仿宋"/>
          <w:sz w:val="32"/>
        </w:rPr>
        <w:t>柳南审环审字〔202</w:t>
      </w:r>
      <w:r>
        <w:rPr>
          <w:rFonts w:hint="eastAsia" w:ascii="仿宋" w:hAnsi="仿宋" w:eastAsia="仿宋" w:cs="仿宋"/>
          <w:sz w:val="32"/>
          <w:lang w:val="en-US" w:eastAsia="zh-CN"/>
        </w:rPr>
        <w:t>3</w:t>
      </w:r>
      <w:r>
        <w:rPr>
          <w:rFonts w:hint="eastAsia" w:ascii="仿宋" w:hAnsi="仿宋" w:eastAsia="仿宋" w:cs="仿宋"/>
          <w:sz w:val="32"/>
        </w:rPr>
        <w:t>〕</w:t>
      </w:r>
      <w:r>
        <w:rPr>
          <w:rFonts w:hint="eastAsia" w:ascii="仿宋" w:hAnsi="仿宋" w:eastAsia="仿宋" w:cs="仿宋"/>
          <w:sz w:val="32"/>
          <w:lang w:val="en-US" w:eastAsia="zh-CN"/>
        </w:rPr>
        <w:t>3</w:t>
      </w:r>
      <w:r>
        <w:rPr>
          <w:rFonts w:hint="eastAsia" w:ascii="仿宋" w:hAnsi="仿宋" w:eastAsia="仿宋" w:cs="仿宋"/>
          <w:sz w:val="32"/>
        </w:rPr>
        <w:t>号</w:t>
      </w:r>
    </w:p>
    <w:p>
      <w:pPr>
        <w:pStyle w:val="2"/>
        <w:spacing w:line="540" w:lineRule="exact"/>
        <w:rPr>
          <w:sz w:val="44"/>
          <w:szCs w:val="44"/>
        </w:rPr>
      </w:pPr>
      <w:r>
        <w:rPr>
          <w:sz w:val="28"/>
        </w:rPr>
        <mc:AlternateContent>
          <mc:Choice Requires="wps">
            <w:drawing>
              <wp:anchor distT="0" distB="0" distL="114300" distR="114300" simplePos="0" relativeHeight="251659264" behindDoc="0" locked="0" layoutInCell="1" allowOverlap="1">
                <wp:simplePos x="0" y="0"/>
                <wp:positionH relativeFrom="column">
                  <wp:posOffset>-367030</wp:posOffset>
                </wp:positionH>
                <wp:positionV relativeFrom="paragraph">
                  <wp:posOffset>39370</wp:posOffset>
                </wp:positionV>
                <wp:extent cx="6369050" cy="0"/>
                <wp:effectExtent l="0" t="9525" r="12700" b="9525"/>
                <wp:wrapNone/>
                <wp:docPr id="1" name="直接连接符 1"/>
                <wp:cNvGraphicFramePr/>
                <a:graphic xmlns:a="http://schemas.openxmlformats.org/drawingml/2006/main">
                  <a:graphicData uri="http://schemas.microsoft.com/office/word/2010/wordprocessingShape">
                    <wps:wsp>
                      <wps:cNvCnPr/>
                      <wps:spPr>
                        <a:xfrm>
                          <a:off x="1184910" y="2744470"/>
                          <a:ext cx="5133975" cy="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28.9pt;margin-top:3.1pt;height:0pt;width:501.5pt;z-index:251659264;mso-width-relative:page;mso-height-relative:page;" filled="f" stroked="t" coordsize="21600,21600" o:gfxdata="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SlKdMAAAAHAQAADwAAAAAAAAABACAAAAAiAAAAZHJzL2Rvd25yZXYueG1sUEsB&#10;AhQAFAAAAAgAh07iQBI0mFj6AQAAzAMAAA4AAAAAAAAAAQAgAAAAIgEAAGRycy9lMm9Eb2MueG1s&#10;UEsFBgAAAAAGAAYAWQEAAI4FAAAAAA==&#10;">
                <v:fill on="f" focussize="0,0"/>
                <v:stroke weight="1.5pt" color="#FF0000" miterlimit="8" joinstyle="miter"/>
                <v:imagedata o:title=""/>
                <o:lock v:ext="edit" aspectratio="f"/>
              </v:line>
            </w:pict>
          </mc:Fallback>
        </mc:AlternateContent>
      </w:r>
    </w:p>
    <w:p>
      <w:pPr>
        <w:adjustRightInd w:val="0"/>
        <w:snapToGrid w:val="0"/>
        <w:spacing w:line="500" w:lineRule="exact"/>
        <w:ind w:firstLine="880" w:firstLineChars="200"/>
        <w:jc w:val="center"/>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rPr>
        <w:t>关于</w:t>
      </w:r>
      <w:r>
        <w:rPr>
          <w:rFonts w:hint="eastAsia" w:ascii="方正小标宋简体" w:hAnsi="方正小标宋简体" w:eastAsia="方正小标宋简体" w:cs="方正小标宋简体"/>
          <w:color w:val="auto"/>
          <w:sz w:val="44"/>
          <w:szCs w:val="44"/>
          <w:u w:val="none"/>
        </w:rPr>
        <w:t>柳州市凭鹰包装材料有限公司</w:t>
      </w:r>
    </w:p>
    <w:p>
      <w:pPr>
        <w:adjustRightInd w:val="0"/>
        <w:snapToGrid w:val="0"/>
        <w:spacing w:line="500" w:lineRule="exact"/>
        <w:ind w:firstLine="880" w:firstLineChars="200"/>
        <w:jc w:val="center"/>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年产珍珠棉60t、气泡膜40t项目</w:t>
      </w:r>
    </w:p>
    <w:p>
      <w:pPr>
        <w:adjustRightInd w:val="0"/>
        <w:snapToGrid w:val="0"/>
        <w:spacing w:line="500" w:lineRule="exact"/>
        <w:ind w:firstLine="880" w:firstLineChars="200"/>
        <w:jc w:val="center"/>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环境影响报告表的批复</w:t>
      </w:r>
      <w:bookmarkStart w:id="0" w:name="_GoBack"/>
      <w:bookmarkEnd w:id="0"/>
    </w:p>
    <w:p>
      <w:pPr>
        <w:adjustRightInd w:val="0"/>
        <w:snapToGrid w:val="0"/>
        <w:spacing w:line="288" w:lineRule="auto"/>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bidi w:val="0"/>
        <w:adjustRightInd w:val="0"/>
        <w:snapToGrid w:val="0"/>
        <w:spacing w:line="44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auto"/>
          <w:sz w:val="32"/>
          <w:szCs w:val="32"/>
          <w:u w:val="none"/>
        </w:rPr>
        <w:t>柳州市凭鹰包装材料有限公司</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bidi w:val="0"/>
        <w:adjustRightInd w:val="0"/>
        <w:snapToGrid w:val="0"/>
        <w:spacing w:line="44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你单位报来《</w:t>
      </w:r>
      <w:r>
        <w:rPr>
          <w:rFonts w:hint="eastAsia" w:ascii="仿宋_GB2312" w:hAnsi="仿宋_GB2312" w:eastAsia="仿宋_GB2312" w:cs="仿宋_GB2312"/>
          <w:color w:val="auto"/>
          <w:sz w:val="32"/>
          <w:szCs w:val="32"/>
          <w:u w:val="none"/>
        </w:rPr>
        <w:t>柳州市凭鹰包装材料有限公司年产珍珠棉60t、气泡膜40t项目</w:t>
      </w:r>
      <w:r>
        <w:rPr>
          <w:rFonts w:hint="eastAsia" w:ascii="仿宋_GB2312" w:hAnsi="仿宋_GB2312" w:eastAsia="仿宋_GB2312" w:cs="仿宋_GB2312"/>
          <w:sz w:val="32"/>
          <w:szCs w:val="32"/>
          <w:u w:val="none"/>
        </w:rPr>
        <w:t>环境影响报告表》收悉。经我局审查，现批复如下：</w:t>
      </w:r>
    </w:p>
    <w:p>
      <w:pPr>
        <w:keepNext w:val="0"/>
        <w:keepLines w:val="0"/>
        <w:pageBreakBefore w:val="0"/>
        <w:widowControl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一、该环评报告表能按有关规范编制，项目环境影响分析客观全面，提出的环保措施有一定的针对性，可作为该项目环境管理的主要依据。</w:t>
      </w:r>
    </w:p>
    <w:p>
      <w:pPr>
        <w:keepNext w:val="0"/>
        <w:keepLines w:val="0"/>
        <w:pageBreakBefore w:val="0"/>
        <w:widowControl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u w:val="none"/>
        </w:rPr>
        <w:t>二、该项目位于</w:t>
      </w:r>
      <w:r>
        <w:rPr>
          <w:rFonts w:hint="eastAsia" w:ascii="仿宋_GB2312" w:hAnsi="仿宋_GB2312" w:eastAsia="仿宋_GB2312" w:cs="仿宋_GB2312"/>
          <w:color w:val="auto"/>
          <w:sz w:val="32"/>
          <w:szCs w:val="32"/>
          <w:u w:val="none"/>
          <w:lang w:val="en-US" w:eastAsia="zh-CN"/>
        </w:rPr>
        <w:t>柳州市柳南区柳太路鸭公岭</w:t>
      </w:r>
      <w:r>
        <w:rPr>
          <w:rFonts w:hint="eastAsia" w:ascii="仿宋_GB2312" w:hAnsi="仿宋_GB2312" w:eastAsia="仿宋_GB2312" w:cs="仿宋_GB2312"/>
          <w:sz w:val="32"/>
          <w:szCs w:val="32"/>
        </w:rPr>
        <w:t>。本项目</w:t>
      </w:r>
      <w:r>
        <w:rPr>
          <w:rFonts w:hint="eastAsia" w:ascii="仿宋_GB2312" w:hAnsi="仿宋_GB2312" w:eastAsia="仿宋_GB2312" w:cs="仿宋_GB2312"/>
          <w:sz w:val="32"/>
          <w:szCs w:val="32"/>
          <w:lang w:eastAsia="zh-CN" w:bidi="ar"/>
        </w:rPr>
        <w:t>租用</w:t>
      </w:r>
      <w:r>
        <w:rPr>
          <w:rFonts w:hint="eastAsia" w:ascii="仿宋_GB2312" w:hAnsi="仿宋_GB2312" w:eastAsia="仿宋_GB2312" w:cs="仿宋_GB2312"/>
          <w:color w:val="auto"/>
          <w:sz w:val="32"/>
          <w:szCs w:val="32"/>
          <w:lang w:eastAsia="zh-CN" w:bidi="ar"/>
        </w:rPr>
        <w:t>十一冶建设集团有限责任公司</w:t>
      </w:r>
      <w:r>
        <w:rPr>
          <w:rFonts w:hint="eastAsia" w:ascii="仿宋_GB2312" w:hAnsi="仿宋_GB2312" w:eastAsia="仿宋_GB2312" w:cs="仿宋_GB2312"/>
          <w:color w:val="auto"/>
          <w:sz w:val="32"/>
          <w:szCs w:val="32"/>
          <w:lang w:bidi="ar"/>
        </w:rPr>
        <w:t>位于柳太路鸭公岭</w:t>
      </w:r>
      <w:r>
        <w:rPr>
          <w:rFonts w:hint="eastAsia" w:ascii="仿宋_GB2312" w:hAnsi="仿宋_GB2312" w:eastAsia="仿宋_GB2312" w:cs="仿宋_GB2312"/>
          <w:color w:val="auto"/>
          <w:sz w:val="32"/>
          <w:szCs w:val="32"/>
          <w:lang w:val="en-US" w:eastAsia="zh-CN" w:bidi="ar"/>
        </w:rPr>
        <w:t>9</w:t>
      </w:r>
      <w:r>
        <w:rPr>
          <w:rFonts w:hint="eastAsia" w:ascii="仿宋_GB2312" w:hAnsi="仿宋_GB2312" w:eastAsia="仿宋_GB2312" w:cs="仿宋_GB2312"/>
          <w:color w:val="auto"/>
          <w:sz w:val="32"/>
          <w:szCs w:val="32"/>
          <w:lang w:bidi="ar"/>
        </w:rPr>
        <w:t>号厂房</w:t>
      </w:r>
      <w:r>
        <w:rPr>
          <w:rFonts w:hint="eastAsia" w:ascii="仿宋_GB2312" w:hAnsi="仿宋_GB2312" w:eastAsia="仿宋_GB2312" w:cs="仿宋_GB2312"/>
          <w:color w:val="auto"/>
          <w:sz w:val="32"/>
          <w:szCs w:val="32"/>
          <w:lang w:eastAsia="zh-CN" w:bidi="ar"/>
        </w:rPr>
        <w:t>建设年产珍珠棉</w:t>
      </w:r>
      <w:r>
        <w:rPr>
          <w:rFonts w:hint="eastAsia" w:ascii="仿宋_GB2312" w:hAnsi="仿宋_GB2312" w:eastAsia="仿宋_GB2312" w:cs="仿宋_GB2312"/>
          <w:color w:val="auto"/>
          <w:sz w:val="32"/>
          <w:szCs w:val="32"/>
          <w:lang w:val="en-US" w:eastAsia="zh-CN" w:bidi="ar"/>
        </w:rPr>
        <w:t>60t、气泡膜40t项目</w:t>
      </w:r>
      <w:r>
        <w:rPr>
          <w:rFonts w:hint="eastAsia" w:ascii="仿宋_GB2312" w:hAnsi="仿宋_GB2312" w:eastAsia="仿宋_GB2312" w:cs="仿宋_GB2312"/>
          <w:color w:val="auto"/>
          <w:sz w:val="32"/>
          <w:szCs w:val="32"/>
          <w:lang w:bidi="ar"/>
        </w:rPr>
        <w:t>，租用面积约</w:t>
      </w:r>
      <w:r>
        <w:rPr>
          <w:rFonts w:hint="eastAsia" w:ascii="仿宋_GB2312" w:hAnsi="仿宋_GB2312" w:eastAsia="仿宋_GB2312" w:cs="仿宋_GB2312"/>
          <w:color w:val="auto"/>
          <w:sz w:val="32"/>
          <w:szCs w:val="32"/>
          <w:lang w:val="en-US" w:eastAsia="zh-CN" w:bidi="ar"/>
        </w:rPr>
        <w:t>181</w:t>
      </w:r>
      <w:r>
        <w:rPr>
          <w:rFonts w:hint="eastAsia" w:ascii="仿宋_GB2312" w:hAnsi="仿宋_GB2312" w:eastAsia="仿宋_GB2312" w:cs="仿宋_GB2312"/>
          <w:color w:val="auto"/>
          <w:sz w:val="32"/>
          <w:szCs w:val="32"/>
          <w:lang w:bidi="ar"/>
        </w:rPr>
        <w:t>8m</w:t>
      </w:r>
      <w:r>
        <w:rPr>
          <w:rFonts w:hint="eastAsia" w:ascii="仿宋_GB2312" w:hAnsi="仿宋_GB2312" w:eastAsia="仿宋_GB2312" w:cs="仿宋_GB2312"/>
          <w:color w:val="auto"/>
          <w:sz w:val="32"/>
          <w:szCs w:val="32"/>
          <w:vertAlign w:val="superscript"/>
          <w:lang w:bidi="ar"/>
        </w:rPr>
        <w:t>2</w:t>
      </w:r>
      <w:r>
        <w:rPr>
          <w:rFonts w:hint="eastAsia" w:ascii="仿宋_GB2312" w:hAnsi="仿宋_GB2312" w:eastAsia="仿宋_GB2312" w:cs="仿宋_GB2312"/>
          <w:color w:val="auto"/>
          <w:sz w:val="32"/>
          <w:szCs w:val="32"/>
          <w:lang w:bidi="ar"/>
        </w:rPr>
        <w:t>，购置</w:t>
      </w:r>
      <w:r>
        <w:rPr>
          <w:rFonts w:hint="eastAsia" w:ascii="仿宋_GB2312" w:hAnsi="仿宋_GB2312" w:eastAsia="仿宋_GB2312" w:cs="仿宋_GB2312"/>
          <w:color w:val="auto"/>
          <w:sz w:val="32"/>
          <w:szCs w:val="32"/>
          <w:lang w:eastAsia="zh-CN" w:bidi="ar"/>
        </w:rPr>
        <w:t>珍珠棉机、气泡膜机</w:t>
      </w:r>
      <w:r>
        <w:rPr>
          <w:rFonts w:hint="eastAsia" w:ascii="仿宋_GB2312" w:hAnsi="仿宋_GB2312" w:eastAsia="仿宋_GB2312" w:cs="仿宋_GB2312"/>
          <w:color w:val="auto"/>
          <w:sz w:val="32"/>
          <w:szCs w:val="32"/>
          <w:lang w:bidi="ar"/>
        </w:rPr>
        <w:t>等设备，形成年产</w:t>
      </w:r>
      <w:r>
        <w:rPr>
          <w:rFonts w:hint="eastAsia" w:ascii="仿宋_GB2312" w:hAnsi="仿宋_GB2312" w:eastAsia="仿宋_GB2312" w:cs="仿宋_GB2312"/>
          <w:color w:val="auto"/>
          <w:sz w:val="32"/>
          <w:szCs w:val="32"/>
          <w:lang w:eastAsia="zh-CN" w:bidi="ar"/>
        </w:rPr>
        <w:t>年产珍珠棉</w:t>
      </w:r>
      <w:r>
        <w:rPr>
          <w:rFonts w:hint="eastAsia" w:ascii="仿宋_GB2312" w:hAnsi="仿宋_GB2312" w:eastAsia="仿宋_GB2312" w:cs="仿宋_GB2312"/>
          <w:color w:val="auto"/>
          <w:sz w:val="32"/>
          <w:szCs w:val="32"/>
          <w:lang w:val="en-US" w:eastAsia="zh-CN" w:bidi="ar"/>
        </w:rPr>
        <w:t>60t、气泡膜40t</w:t>
      </w:r>
      <w:r>
        <w:rPr>
          <w:rFonts w:hint="eastAsia" w:ascii="仿宋_GB2312" w:hAnsi="仿宋_GB2312" w:eastAsia="仿宋_GB2312" w:cs="仿宋_GB2312"/>
          <w:color w:val="auto"/>
          <w:sz w:val="32"/>
          <w:szCs w:val="32"/>
          <w:lang w:bidi="ar"/>
        </w:rPr>
        <w:t>生产规模</w:t>
      </w:r>
      <w:r>
        <w:rPr>
          <w:rFonts w:hint="eastAsia" w:ascii="仿宋_GB2312" w:hAnsi="仿宋_GB2312" w:eastAsia="仿宋_GB2312" w:cs="仿宋_GB2312"/>
          <w:sz w:val="32"/>
          <w:szCs w:val="32"/>
        </w:rPr>
        <w:t>。项目拟总投资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万元，其中环保投资</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从环境影响角度考虑，同意你公司按照报告表所列的建设项目的地点、性质、规模、生产工艺、采取的环境保护对策、污染防治措施及下述要求进行项目建设。</w:t>
      </w:r>
    </w:p>
    <w:p>
      <w:pPr>
        <w:keepNext w:val="0"/>
        <w:keepLines w:val="0"/>
        <w:pageBreakBefore w:val="0"/>
        <w:widowControl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项目须落实报告表提出的各项环保要求，重点抓好以下环保工作：</w:t>
      </w:r>
    </w:p>
    <w:p>
      <w:pPr>
        <w:pStyle w:val="2"/>
        <w:keepNext w:val="0"/>
        <w:keepLines w:val="0"/>
        <w:pageBreakBefore w:val="0"/>
        <w:widowControl w:val="0"/>
        <w:kinsoku/>
        <w:wordWrap/>
        <w:overflowPunct/>
        <w:topLinePunct w:val="0"/>
        <w:bidi w:val="0"/>
        <w:spacing w:line="440"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施工期：</w:t>
      </w:r>
    </w:p>
    <w:p>
      <w:pPr>
        <w:keepNext w:val="0"/>
        <w:keepLines w:val="0"/>
        <w:pageBreakBefore w:val="0"/>
        <w:widowControl w:val="0"/>
        <w:tabs>
          <w:tab w:val="left" w:pos="624"/>
        </w:tabs>
        <w:kinsoku/>
        <w:wordWrap/>
        <w:overflowPunct/>
        <w:topLinePunct w:val="0"/>
        <w:bidi w:val="0"/>
        <w:spacing w:line="4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（一）施工期废气主要为</w:t>
      </w:r>
      <w:r>
        <w:rPr>
          <w:rFonts w:hint="eastAsia" w:ascii="仿宋_GB2312" w:hAnsi="仿宋_GB2312" w:eastAsia="仿宋_GB2312" w:cs="仿宋_GB2312"/>
          <w:sz w:val="32"/>
          <w:szCs w:val="32"/>
        </w:rPr>
        <w:t>装修废气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sz w:val="32"/>
          <w:szCs w:val="32"/>
        </w:rPr>
        <w:t>采用经过质量检查部门和环保行政部门认证的材料装饰，选择无毒或低毒的环保产品</w:t>
      </w:r>
      <w:r>
        <w:rPr>
          <w:rFonts w:hint="eastAsia" w:ascii="仿宋_GB2312" w:hAnsi="仿宋_GB2312" w:eastAsia="仿宋_GB2312" w:cs="仿宋_GB2312"/>
          <w:sz w:val="32"/>
          <w:szCs w:val="32"/>
          <w:lang w:eastAsia="zh-CN"/>
        </w:rPr>
        <w:t>及对</w:t>
      </w:r>
      <w:r>
        <w:rPr>
          <w:rFonts w:hint="eastAsia" w:ascii="仿宋_GB2312" w:hAnsi="仿宋_GB2312" w:eastAsia="仿宋_GB2312" w:cs="仿宋_GB2312"/>
          <w:sz w:val="32"/>
          <w:szCs w:val="32"/>
        </w:rPr>
        <w:t>室内环境状况进行监测、评估</w:t>
      </w:r>
      <w:r>
        <w:rPr>
          <w:rFonts w:hint="eastAsia" w:ascii="仿宋_GB2312" w:hAnsi="仿宋_GB2312" w:eastAsia="仿宋_GB2312" w:cs="仿宋_GB2312"/>
          <w:sz w:val="32"/>
          <w:szCs w:val="32"/>
          <w:lang w:eastAsia="zh-CN"/>
        </w:rPr>
        <w:t>，须满足</w:t>
      </w:r>
      <w:r>
        <w:rPr>
          <w:rFonts w:hint="eastAsia" w:ascii="仿宋_GB2312" w:hAnsi="仿宋_GB2312" w:eastAsia="仿宋_GB2312" w:cs="仿宋_GB2312"/>
          <w:sz w:val="32"/>
          <w:szCs w:val="32"/>
        </w:rPr>
        <w:t>《民用建筑工程室内环境污染控制规范》（GB30325-2001）</w:t>
      </w:r>
      <w:r>
        <w:rPr>
          <w:rFonts w:hint="eastAsia" w:ascii="仿宋_GB2312" w:hAnsi="仿宋_GB2312" w:eastAsia="仿宋_GB2312" w:cs="仿宋_GB2312"/>
          <w:sz w:val="32"/>
          <w:szCs w:val="32"/>
          <w:lang w:eastAsia="zh-CN"/>
        </w:rPr>
        <w:t>要求。</w:t>
      </w:r>
    </w:p>
    <w:p>
      <w:pPr>
        <w:keepNext w:val="0"/>
        <w:keepLines w:val="0"/>
        <w:pageBreakBefore w:val="0"/>
        <w:widowControl w:val="0"/>
        <w:tabs>
          <w:tab w:val="left" w:pos="624"/>
        </w:tabs>
        <w:kinsoku/>
        <w:wordWrap/>
        <w:overflowPunct/>
        <w:topLinePunct w:val="0"/>
        <w:bidi w:val="0"/>
        <w:spacing w:line="4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（二）施工期废水主要为</w:t>
      </w:r>
      <w:r>
        <w:rPr>
          <w:rFonts w:hint="eastAsia" w:ascii="仿宋_GB2312" w:hAnsi="仿宋_GB2312" w:eastAsia="仿宋_GB2312" w:cs="仿宋_GB2312"/>
          <w:sz w:val="32"/>
          <w:szCs w:val="32"/>
        </w:rPr>
        <w:t>生活污水</w:t>
      </w:r>
      <w:r>
        <w:rPr>
          <w:rFonts w:hint="eastAsia" w:ascii="仿宋_GB2312" w:hAnsi="仿宋_GB2312" w:eastAsia="仿宋_GB2312" w:cs="仿宋_GB2312"/>
          <w:sz w:val="32"/>
          <w:szCs w:val="32"/>
          <w:lang w:eastAsia="zh-CN"/>
        </w:rPr>
        <w:t>，生活污水</w:t>
      </w:r>
      <w:r>
        <w:rPr>
          <w:rFonts w:hint="eastAsia" w:ascii="仿宋_GB2312" w:hAnsi="仿宋_GB2312" w:eastAsia="仿宋_GB2312" w:cs="仿宋_GB2312"/>
          <w:sz w:val="32"/>
          <w:szCs w:val="32"/>
        </w:rPr>
        <w:t xml:space="preserve">依托现有三级化粪池处理后通过污水管网排入阳和污水处理厂处理达标后排入柳江。 </w:t>
      </w:r>
    </w:p>
    <w:p>
      <w:pPr>
        <w:keepNext w:val="0"/>
        <w:keepLines w:val="0"/>
        <w:pageBreakBefore w:val="0"/>
        <w:widowControl w:val="0"/>
        <w:kinsoku/>
        <w:wordWrap/>
        <w:overflowPunct/>
        <w:topLinePunct w:val="0"/>
        <w:autoSpaceDE w:val="0"/>
        <w:autoSpaceDN w:val="0"/>
        <w:bidi w:val="0"/>
        <w:adjustRightInd w:val="0"/>
        <w:spacing w:line="4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（三）施工期噪声主要为施工设备产生的噪声。通过</w:t>
      </w:r>
      <w:r>
        <w:rPr>
          <w:rFonts w:hint="eastAsia" w:ascii="仿宋_GB2312" w:hAnsi="仿宋_GB2312" w:eastAsia="仿宋_GB2312" w:cs="仿宋_GB2312"/>
          <w:sz w:val="32"/>
          <w:szCs w:val="32"/>
        </w:rPr>
        <w:t>合理布局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选用新型的、低噪声的施工设备</w:t>
      </w:r>
      <w:r>
        <w:rPr>
          <w:rFonts w:hint="eastAsia" w:ascii="仿宋_GB2312" w:hAnsi="仿宋_GB2312" w:eastAsia="仿宋_GB2312" w:cs="仿宋_GB2312"/>
          <w:sz w:val="32"/>
          <w:szCs w:val="32"/>
          <w:lang w:eastAsia="zh-CN"/>
        </w:rPr>
        <w:t>进行处理，须满足</w:t>
      </w:r>
      <w:r>
        <w:rPr>
          <w:rFonts w:hint="eastAsia" w:ascii="仿宋_GB2312" w:hAnsi="仿宋_GB2312" w:eastAsia="仿宋_GB2312" w:cs="仿宋_GB2312"/>
          <w:color w:val="auto"/>
          <w:sz w:val="32"/>
          <w:szCs w:val="32"/>
          <w:lang w:bidi="ar"/>
        </w:rPr>
        <w:t>GB12523-2011《</w:t>
      </w:r>
      <w:r>
        <w:rPr>
          <w:rFonts w:hint="eastAsia" w:ascii="仿宋_GB2312" w:hAnsi="仿宋_GB2312" w:eastAsia="仿宋_GB2312" w:cs="仿宋_GB2312"/>
          <w:bCs/>
          <w:color w:val="auto"/>
          <w:sz w:val="32"/>
          <w:szCs w:val="32"/>
          <w:lang w:bidi="ar"/>
        </w:rPr>
        <w:t>建筑施工场界环境噪声排放标准限值</w:t>
      </w:r>
      <w:r>
        <w:rPr>
          <w:rFonts w:hint="eastAsia" w:ascii="仿宋_GB2312" w:hAnsi="仿宋_GB2312" w:eastAsia="仿宋_GB2312" w:cs="仿宋_GB2312"/>
          <w:color w:val="auto"/>
          <w:sz w:val="32"/>
          <w:szCs w:val="32"/>
          <w:lang w:bidi="ar"/>
        </w:rPr>
        <w:t>》</w:t>
      </w:r>
      <w:r>
        <w:rPr>
          <w:rFonts w:hint="eastAsia" w:ascii="仿宋_GB2312" w:hAnsi="仿宋_GB2312" w:eastAsia="仿宋_GB2312" w:cs="仿宋_GB2312"/>
          <w:color w:val="auto"/>
          <w:sz w:val="32"/>
          <w:szCs w:val="32"/>
          <w:lang w:eastAsia="zh-CN" w:bidi="ar"/>
        </w:rPr>
        <w:t>。</w:t>
      </w:r>
    </w:p>
    <w:p>
      <w:pPr>
        <w:keepNext w:val="0"/>
        <w:keepLines w:val="0"/>
        <w:pageBreakBefore w:val="0"/>
        <w:widowControl w:val="0"/>
        <w:tabs>
          <w:tab w:val="left" w:pos="624"/>
        </w:tabs>
        <w:kinsoku/>
        <w:wordWrap/>
        <w:overflowPunct/>
        <w:topLinePunct w:val="0"/>
        <w:bidi w:val="0"/>
        <w:spacing w:line="4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（四）施工期固废主要为生活垃圾、建筑垃圾。</w:t>
      </w:r>
      <w:r>
        <w:rPr>
          <w:rFonts w:hint="eastAsia" w:ascii="仿宋_GB2312" w:hAnsi="仿宋_GB2312" w:eastAsia="仿宋_GB2312" w:cs="仿宋_GB2312"/>
          <w:sz w:val="32"/>
          <w:szCs w:val="32"/>
        </w:rPr>
        <w:t>施工及工程管理人员生活垃圾收集后委托环卫部门处置。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建筑垃圾中的废钢材收集后出售给废旧物质回收公司综合利用。 </w:t>
      </w:r>
    </w:p>
    <w:p>
      <w:pPr>
        <w:pStyle w:val="3"/>
        <w:keepNext w:val="0"/>
        <w:keepLines w:val="0"/>
        <w:pageBreakBefore w:val="0"/>
        <w:widowControl w:val="0"/>
        <w:kinsoku/>
        <w:wordWrap/>
        <w:overflowPunct/>
        <w:topLinePunct w:val="0"/>
        <w:bidi w:val="0"/>
        <w:spacing w:line="4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运营期：</w:t>
      </w:r>
    </w:p>
    <w:p>
      <w:pPr>
        <w:pStyle w:val="3"/>
        <w:keepNext w:val="0"/>
        <w:keepLines w:val="0"/>
        <w:pageBreakBefore w:val="0"/>
        <w:widowControl w:val="0"/>
        <w:kinsoku/>
        <w:wordWrap/>
        <w:overflowPunct/>
        <w:topLinePunct w:val="0"/>
        <w:bidi w:val="0"/>
        <w:spacing w:line="4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sz w:val="32"/>
          <w:szCs w:val="32"/>
        </w:rPr>
        <w:t>该项目运营期产生的</w:t>
      </w:r>
      <w:r>
        <w:rPr>
          <w:rFonts w:hint="eastAsia" w:ascii="仿宋_GB2312" w:hAnsi="仿宋_GB2312" w:eastAsia="仿宋_GB2312" w:cs="仿宋_GB2312"/>
          <w:sz w:val="32"/>
          <w:szCs w:val="32"/>
          <w:lang w:eastAsia="zh-CN"/>
        </w:rPr>
        <w:t>废气主要为非甲烷总烃、颗粒物，非甲烷总烃通过UV光解+活性炭吸附处理，</w:t>
      </w:r>
      <w:r>
        <w:rPr>
          <w:rFonts w:hint="eastAsia" w:ascii="仿宋_GB2312" w:hAnsi="仿宋_GB2312" w:eastAsia="仿宋_GB2312" w:cs="仿宋_GB2312"/>
          <w:color w:val="auto"/>
          <w:sz w:val="32"/>
          <w:szCs w:val="32"/>
          <w:lang w:val="zh-CN" w:eastAsia="zh-CN"/>
        </w:rPr>
        <w:t>经过15m高的排气筒（</w:t>
      </w:r>
      <w:r>
        <w:rPr>
          <w:rFonts w:hint="eastAsia" w:ascii="仿宋_GB2312" w:hAnsi="仿宋_GB2312" w:eastAsia="仿宋_GB2312" w:cs="仿宋_GB2312"/>
          <w:color w:val="auto"/>
          <w:sz w:val="32"/>
          <w:szCs w:val="32"/>
          <w:lang w:val="en-US" w:eastAsia="zh-CN"/>
        </w:rPr>
        <w:t>DA001排气筒</w:t>
      </w:r>
      <w:r>
        <w:rPr>
          <w:rFonts w:hint="eastAsia" w:ascii="仿宋_GB2312" w:hAnsi="仿宋_GB2312" w:eastAsia="仿宋_GB2312" w:cs="仿宋_GB2312"/>
          <w:color w:val="auto"/>
          <w:sz w:val="32"/>
          <w:szCs w:val="32"/>
          <w:lang w:val="zh-CN" w:eastAsia="zh-CN"/>
        </w:rPr>
        <w:t>）排放；</w:t>
      </w:r>
      <w:r>
        <w:rPr>
          <w:rFonts w:hint="eastAsia" w:ascii="仿宋_GB2312" w:hAnsi="仿宋_GB2312" w:eastAsia="仿宋_GB2312" w:cs="仿宋_GB2312"/>
          <w:sz w:val="32"/>
          <w:szCs w:val="32"/>
          <w:lang w:eastAsia="zh-CN"/>
        </w:rPr>
        <w:t>颗粒物通过自然通风处理、</w:t>
      </w:r>
      <w:r>
        <w:rPr>
          <w:rFonts w:hint="eastAsia" w:ascii="仿宋_GB2312" w:hAnsi="仿宋_GB2312" w:eastAsia="仿宋_GB2312" w:cs="仿宋_GB2312"/>
          <w:color w:val="auto"/>
          <w:sz w:val="32"/>
          <w:szCs w:val="32"/>
          <w:lang w:val="en-US" w:eastAsia="zh-CN"/>
        </w:rPr>
        <w:t>定期清理</w:t>
      </w:r>
      <w:r>
        <w:rPr>
          <w:rFonts w:hint="eastAsia" w:ascii="仿宋_GB2312" w:hAnsi="仿宋_GB2312" w:eastAsia="仿宋_GB2312" w:cs="仿宋_GB2312"/>
          <w:sz w:val="32"/>
          <w:szCs w:val="32"/>
          <w:lang w:eastAsia="zh-CN"/>
        </w:rPr>
        <w:t>后，以上均须满足</w:t>
      </w:r>
      <w:r>
        <w:rPr>
          <w:rFonts w:hint="eastAsia" w:ascii="仿宋_GB2312" w:hAnsi="仿宋_GB2312" w:eastAsia="仿宋_GB2312" w:cs="仿宋_GB2312"/>
          <w:color w:val="auto"/>
          <w:sz w:val="32"/>
          <w:szCs w:val="32"/>
          <w:highlight w:val="none"/>
          <w:lang w:val="en-US" w:eastAsia="zh-CN"/>
        </w:rPr>
        <w:t>《大气污染物综合排放标准》（GB16297-1996）表2排放限值。</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）该项目运营期产生的废水为主要为</w:t>
      </w:r>
      <w:r>
        <w:rPr>
          <w:rFonts w:hint="eastAsia" w:ascii="仿宋_GB2312" w:hAnsi="仿宋_GB2312" w:eastAsia="仿宋_GB2312" w:cs="仿宋_GB2312"/>
          <w:color w:val="auto"/>
          <w:sz w:val="32"/>
          <w:szCs w:val="32"/>
          <w:highlight w:val="none"/>
        </w:rPr>
        <w:t>主要为</w:t>
      </w:r>
      <w:r>
        <w:rPr>
          <w:rFonts w:hint="eastAsia" w:ascii="仿宋_GB2312" w:hAnsi="仿宋_GB2312" w:eastAsia="仿宋_GB2312" w:cs="仿宋_GB2312"/>
          <w:color w:val="auto"/>
          <w:kern w:val="0"/>
          <w:sz w:val="32"/>
          <w:szCs w:val="32"/>
        </w:rPr>
        <w:t>1#化粪池排放口</w:t>
      </w:r>
      <w:r>
        <w:rPr>
          <w:rFonts w:hint="eastAsia" w:ascii="仿宋_GB2312" w:hAnsi="仿宋_GB2312" w:eastAsia="仿宋_GB2312" w:cs="仿宋_GB2312"/>
          <w:color w:val="auto"/>
          <w:kern w:val="0"/>
          <w:sz w:val="32"/>
          <w:szCs w:val="32"/>
          <w:lang w:eastAsia="zh-CN"/>
        </w:rPr>
        <w:t>排放的</w:t>
      </w:r>
      <w:r>
        <w:rPr>
          <w:rFonts w:hint="eastAsia" w:ascii="仿宋_GB2312" w:hAnsi="仿宋_GB2312" w:eastAsia="仿宋_GB2312" w:cs="仿宋_GB2312"/>
          <w:color w:val="auto"/>
          <w:sz w:val="32"/>
          <w:szCs w:val="32"/>
          <w:highlight w:val="none"/>
        </w:rPr>
        <w:t>生活污水</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0"/>
          <w:sz w:val="32"/>
          <w:szCs w:val="32"/>
        </w:rPr>
        <w:t>生活污水依托标准厂房原有化粪池处理后送</w:t>
      </w:r>
      <w:r>
        <w:rPr>
          <w:rFonts w:hint="eastAsia" w:ascii="仿宋_GB2312" w:hAnsi="仿宋_GB2312" w:eastAsia="仿宋_GB2312" w:cs="仿宋_GB2312"/>
          <w:color w:val="auto"/>
          <w:kern w:val="0"/>
          <w:sz w:val="32"/>
          <w:szCs w:val="32"/>
          <w:lang w:eastAsia="zh-CN"/>
        </w:rPr>
        <w:t>龙泉山</w:t>
      </w:r>
      <w:r>
        <w:rPr>
          <w:rFonts w:hint="eastAsia" w:ascii="仿宋_GB2312" w:hAnsi="仿宋_GB2312" w:eastAsia="仿宋_GB2312" w:cs="仿宋_GB2312"/>
          <w:color w:val="auto"/>
          <w:kern w:val="0"/>
          <w:sz w:val="32"/>
          <w:szCs w:val="32"/>
        </w:rPr>
        <w:t>污水处理厂处理</w:t>
      </w:r>
      <w:r>
        <w:rPr>
          <w:rFonts w:hint="eastAsia" w:ascii="仿宋_GB2312" w:hAnsi="仿宋_GB2312" w:eastAsia="仿宋_GB2312" w:cs="仿宋_GB2312"/>
          <w:color w:val="auto"/>
          <w:kern w:val="0"/>
          <w:sz w:val="32"/>
          <w:szCs w:val="32"/>
          <w:lang w:eastAsia="zh-CN"/>
        </w:rPr>
        <w:t>，须满足</w:t>
      </w:r>
      <w:r>
        <w:rPr>
          <w:rFonts w:hint="eastAsia" w:ascii="仿宋_GB2312" w:hAnsi="仿宋_GB2312" w:eastAsia="仿宋_GB2312" w:cs="仿宋_GB2312"/>
          <w:color w:val="auto"/>
          <w:sz w:val="32"/>
          <w:szCs w:val="32"/>
          <w:lang w:bidi="ar"/>
        </w:rPr>
        <w:t>GB8978-1996《污水综合排放标准》三级标准</w:t>
      </w:r>
      <w:r>
        <w:rPr>
          <w:rFonts w:hint="eastAsia" w:ascii="仿宋_GB2312" w:hAnsi="仿宋_GB2312" w:eastAsia="仿宋_GB2312" w:cs="仿宋_GB2312"/>
          <w:color w:val="auto"/>
          <w:sz w:val="32"/>
          <w:szCs w:val="32"/>
          <w:lang w:eastAsia="zh-CN" w:bidi="ar"/>
        </w:rPr>
        <w:t>。</w:t>
      </w:r>
    </w:p>
    <w:p>
      <w:pPr>
        <w:pStyle w:val="46"/>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）该项目运营期产生的噪声主要来自于</w:t>
      </w:r>
      <w:r>
        <w:rPr>
          <w:rFonts w:hint="eastAsia" w:ascii="仿宋_GB2312" w:hAnsi="仿宋_GB2312" w:eastAsia="仿宋_GB2312" w:cs="仿宋_GB2312"/>
          <w:color w:val="auto"/>
          <w:spacing w:val="8"/>
          <w:kern w:val="0"/>
          <w:sz w:val="32"/>
          <w:szCs w:val="32"/>
          <w:lang w:eastAsia="zh-CN"/>
        </w:rPr>
        <w:t>造粒机、冲压机</w:t>
      </w:r>
      <w:r>
        <w:rPr>
          <w:rFonts w:hint="eastAsia" w:ascii="仿宋_GB2312" w:hAnsi="仿宋_GB2312" w:eastAsia="仿宋_GB2312" w:cs="仿宋_GB2312"/>
          <w:color w:val="auto"/>
          <w:spacing w:val="8"/>
          <w:sz w:val="32"/>
          <w:szCs w:val="32"/>
          <w:lang w:bidi="ar"/>
        </w:rPr>
        <w:t>等设备</w:t>
      </w:r>
      <w:r>
        <w:rPr>
          <w:rFonts w:hint="eastAsia" w:ascii="仿宋_GB2312" w:hAnsi="仿宋_GB2312" w:eastAsia="仿宋_GB2312" w:cs="仿宋_GB2312"/>
          <w:color w:val="auto"/>
          <w:sz w:val="32"/>
          <w:szCs w:val="32"/>
          <w:lang w:bidi="ar"/>
        </w:rPr>
        <w:t>，</w:t>
      </w:r>
      <w:r>
        <w:rPr>
          <w:rFonts w:hint="eastAsia" w:ascii="仿宋_GB2312" w:hAnsi="仿宋_GB2312" w:eastAsia="仿宋_GB2312" w:cs="仿宋_GB2312"/>
          <w:color w:val="auto"/>
          <w:sz w:val="32"/>
          <w:szCs w:val="32"/>
          <w:highlight w:val="none"/>
        </w:rPr>
        <w:t>采用</w:t>
      </w:r>
      <w:r>
        <w:rPr>
          <w:rFonts w:hint="eastAsia" w:ascii="仿宋_GB2312" w:hAnsi="仿宋_GB2312" w:eastAsia="仿宋_GB2312" w:cs="仿宋_GB2312"/>
          <w:bCs/>
          <w:color w:val="auto"/>
          <w:sz w:val="32"/>
          <w:szCs w:val="32"/>
          <w:lang w:bidi="ar"/>
        </w:rPr>
        <w:t>厂房隔声和距离衰减</w:t>
      </w:r>
      <w:r>
        <w:rPr>
          <w:rFonts w:hint="eastAsia" w:ascii="仿宋_GB2312" w:hAnsi="仿宋_GB2312" w:eastAsia="仿宋_GB2312" w:cs="仿宋_GB2312"/>
          <w:color w:val="auto"/>
          <w:sz w:val="32"/>
          <w:szCs w:val="32"/>
          <w:highlight w:val="none"/>
        </w:rPr>
        <w:t>等降噪措施</w:t>
      </w:r>
      <w:r>
        <w:rPr>
          <w:rFonts w:hint="eastAsia" w:ascii="仿宋_GB2312" w:hAnsi="仿宋_GB2312" w:eastAsia="仿宋_GB2312" w:cs="仿宋_GB2312"/>
          <w:color w:val="auto"/>
          <w:sz w:val="32"/>
          <w:szCs w:val="32"/>
          <w:highlight w:val="none"/>
          <w:lang w:eastAsia="zh-CN"/>
        </w:rPr>
        <w:t>后</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须满足</w:t>
      </w:r>
      <w:r>
        <w:rPr>
          <w:rFonts w:hint="eastAsia" w:ascii="仿宋_GB2312" w:hAnsi="仿宋_GB2312" w:eastAsia="仿宋_GB2312" w:cs="仿宋_GB2312"/>
          <w:color w:val="auto"/>
          <w:sz w:val="32"/>
          <w:szCs w:val="32"/>
          <w:lang w:eastAsia="zh-CN"/>
        </w:rPr>
        <w:t>《工业企业厂界环境噪声排放标准》（GB12348-2008）</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类</w:t>
      </w:r>
      <w:r>
        <w:rPr>
          <w:rFonts w:hint="eastAsia" w:ascii="仿宋_GB2312" w:hAnsi="仿宋_GB2312" w:eastAsia="仿宋_GB2312" w:cs="仿宋_GB2312"/>
          <w:color w:val="auto"/>
          <w:sz w:val="32"/>
          <w:szCs w:val="32"/>
          <w:lang w:val="en-US" w:eastAsia="zh-CN"/>
        </w:rPr>
        <w:t>标准。</w:t>
      </w:r>
    </w:p>
    <w:p>
      <w:pPr>
        <w:keepNext w:val="0"/>
        <w:keepLines w:val="0"/>
        <w:pageBreakBefore w:val="0"/>
        <w:widowControl w:val="0"/>
        <w:kinsoku/>
        <w:wordWrap/>
        <w:overflowPunct/>
        <w:topLinePunct w:val="0"/>
        <w:bidi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）该项目运营期产生的固体废物主要为</w:t>
      </w:r>
      <w:r>
        <w:rPr>
          <w:rFonts w:hint="eastAsia" w:ascii="仿宋_GB2312" w:hAnsi="仿宋_GB2312" w:eastAsia="仿宋_GB2312" w:cs="仿宋_GB2312"/>
          <w:color w:val="auto"/>
          <w:spacing w:val="8"/>
          <w:sz w:val="32"/>
          <w:szCs w:val="32"/>
          <w:lang w:bidi="ar"/>
        </w:rPr>
        <w:t>生活垃圾</w:t>
      </w:r>
      <w:r>
        <w:rPr>
          <w:rFonts w:hint="eastAsia" w:ascii="仿宋_GB2312" w:hAnsi="仿宋_GB2312" w:eastAsia="仿宋_GB2312" w:cs="仿宋_GB2312"/>
          <w:color w:val="auto"/>
          <w:spacing w:val="8"/>
          <w:sz w:val="32"/>
          <w:szCs w:val="32"/>
          <w:lang w:eastAsia="zh-CN" w:bidi="ar"/>
        </w:rPr>
        <w:t>、</w:t>
      </w:r>
      <w:r>
        <w:rPr>
          <w:rFonts w:hint="eastAsia" w:ascii="仿宋_GB2312" w:hAnsi="仿宋_GB2312" w:eastAsia="仿宋_GB2312" w:cs="仿宋_GB2312"/>
          <w:color w:val="auto"/>
          <w:spacing w:val="8"/>
          <w:sz w:val="32"/>
          <w:szCs w:val="32"/>
          <w:lang w:bidi="ar"/>
        </w:rPr>
        <w:t>含油抹布和手套</w:t>
      </w:r>
      <w:r>
        <w:rPr>
          <w:rFonts w:hint="eastAsia" w:ascii="仿宋_GB2312" w:hAnsi="仿宋_GB2312" w:eastAsia="仿宋_GB2312" w:cs="仿宋_GB2312"/>
          <w:color w:val="auto"/>
          <w:spacing w:val="8"/>
          <w:sz w:val="32"/>
          <w:szCs w:val="32"/>
          <w:lang w:eastAsia="zh-CN" w:bidi="ar"/>
        </w:rPr>
        <w:t>、</w:t>
      </w:r>
      <w:r>
        <w:rPr>
          <w:rFonts w:hint="eastAsia" w:ascii="仿宋_GB2312" w:hAnsi="仿宋_GB2312" w:eastAsia="仿宋_GB2312" w:cs="仿宋_GB2312"/>
          <w:color w:val="auto"/>
          <w:sz w:val="32"/>
          <w:szCs w:val="32"/>
          <w:lang w:eastAsia="zh-CN" w:bidi="ar"/>
        </w:rPr>
        <w:t>边角料、</w:t>
      </w:r>
      <w:r>
        <w:rPr>
          <w:rFonts w:hint="eastAsia" w:ascii="仿宋_GB2312" w:hAnsi="仿宋_GB2312" w:eastAsia="仿宋_GB2312" w:cs="仿宋_GB2312"/>
          <w:color w:val="auto"/>
          <w:sz w:val="32"/>
          <w:szCs w:val="32"/>
        </w:rPr>
        <w:t>废机油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废活性炭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废UV光解灯</w:t>
      </w:r>
      <w:r>
        <w:rPr>
          <w:rFonts w:hint="eastAsia" w:ascii="仿宋_GB2312" w:hAnsi="仿宋_GB2312" w:eastAsia="仿宋_GB2312" w:cs="仿宋_GB2312"/>
          <w:sz w:val="32"/>
          <w:szCs w:val="32"/>
        </w:rPr>
        <w:t>。其中：</w:t>
      </w:r>
      <w:r>
        <w:rPr>
          <w:rFonts w:hint="eastAsia" w:ascii="仿宋_GB2312" w:hAnsi="仿宋_GB2312" w:eastAsia="仿宋_GB2312" w:cs="仿宋_GB2312"/>
          <w:color w:val="auto"/>
          <w:spacing w:val="8"/>
          <w:sz w:val="32"/>
          <w:szCs w:val="32"/>
          <w:lang w:bidi="ar"/>
        </w:rPr>
        <w:t>生活垃圾定期由环卫部门收集统一处理</w:t>
      </w:r>
      <w:r>
        <w:rPr>
          <w:rFonts w:hint="eastAsia" w:ascii="仿宋_GB2312" w:hAnsi="仿宋_GB2312" w:eastAsia="仿宋_GB2312" w:cs="仿宋_GB2312"/>
          <w:color w:val="auto"/>
          <w:sz w:val="32"/>
          <w:szCs w:val="32"/>
          <w:lang w:bidi="ar"/>
        </w:rPr>
        <w:t>；</w:t>
      </w:r>
      <w:r>
        <w:rPr>
          <w:rFonts w:hint="eastAsia" w:ascii="仿宋_GB2312" w:hAnsi="仿宋_GB2312" w:eastAsia="仿宋_GB2312" w:cs="仿宋_GB2312"/>
          <w:color w:val="auto"/>
          <w:spacing w:val="8"/>
          <w:sz w:val="32"/>
          <w:szCs w:val="32"/>
          <w:lang w:bidi="ar"/>
        </w:rPr>
        <w:t>含油抹布和手套单独存放于专门的收集桶内</w:t>
      </w:r>
      <w:r>
        <w:rPr>
          <w:rFonts w:hint="eastAsia" w:ascii="仿宋_GB2312" w:hAnsi="仿宋_GB2312" w:eastAsia="仿宋_GB2312" w:cs="仿宋_GB2312"/>
          <w:color w:val="auto"/>
          <w:sz w:val="32"/>
          <w:szCs w:val="32"/>
          <w:lang w:bidi="ar"/>
        </w:rPr>
        <w:t>，由</w:t>
      </w:r>
      <w:r>
        <w:rPr>
          <w:rFonts w:hint="eastAsia" w:ascii="仿宋_GB2312" w:hAnsi="仿宋_GB2312" w:eastAsia="仿宋_GB2312" w:cs="仿宋_GB2312"/>
          <w:bCs/>
          <w:color w:val="auto"/>
          <w:sz w:val="32"/>
          <w:szCs w:val="32"/>
          <w:lang w:bidi="ar"/>
        </w:rPr>
        <w:t>环卫部门统一清运处理</w:t>
      </w:r>
      <w:r>
        <w:rPr>
          <w:rFonts w:hint="eastAsia" w:ascii="仿宋_GB2312" w:hAnsi="仿宋_GB2312" w:eastAsia="仿宋_GB2312" w:cs="仿宋_GB2312"/>
          <w:color w:val="auto"/>
          <w:sz w:val="32"/>
          <w:szCs w:val="32"/>
          <w:lang w:bidi="ar"/>
        </w:rPr>
        <w:t>；边角料由废旧回收公司回收处置；</w:t>
      </w:r>
      <w:r>
        <w:rPr>
          <w:rFonts w:hint="eastAsia" w:ascii="仿宋_GB2312" w:hAnsi="仿宋_GB2312" w:eastAsia="仿宋_GB2312" w:cs="仿宋_GB2312"/>
          <w:color w:val="auto"/>
          <w:spacing w:val="8"/>
          <w:sz w:val="32"/>
          <w:szCs w:val="32"/>
          <w:lang w:bidi="ar"/>
        </w:rPr>
        <w:t>污水处理设施生化处理产生污泥委托环卫部门清运处置</w:t>
      </w:r>
      <w:r>
        <w:rPr>
          <w:rFonts w:hint="eastAsia" w:ascii="仿宋_GB2312" w:hAnsi="仿宋_GB2312" w:eastAsia="仿宋_GB2312" w:cs="仿宋_GB2312"/>
          <w:color w:val="auto"/>
          <w:sz w:val="32"/>
          <w:szCs w:val="32"/>
          <w:lang w:bidi="ar"/>
        </w:rPr>
        <w:t>。</w:t>
      </w:r>
      <w:r>
        <w:rPr>
          <w:rFonts w:hint="eastAsia" w:ascii="仿宋_GB2312" w:hAnsi="仿宋_GB2312" w:eastAsia="仿宋_GB2312" w:cs="仿宋_GB2312"/>
          <w:color w:val="auto"/>
          <w:spacing w:val="8"/>
          <w:sz w:val="32"/>
          <w:szCs w:val="32"/>
          <w:lang w:eastAsia="zh-CN" w:bidi="ar"/>
        </w:rPr>
        <w:t>废活性炭</w:t>
      </w:r>
      <w:r>
        <w:rPr>
          <w:rFonts w:hint="eastAsia" w:ascii="仿宋_GB2312" w:hAnsi="仿宋_GB2312" w:eastAsia="仿宋_GB2312" w:cs="仿宋_GB2312"/>
          <w:color w:val="auto"/>
          <w:sz w:val="32"/>
          <w:szCs w:val="32"/>
          <w:lang w:eastAsia="zh-CN" w:bidi="ar"/>
        </w:rPr>
        <w:t>、废</w:t>
      </w:r>
      <w:r>
        <w:rPr>
          <w:rFonts w:hint="eastAsia" w:ascii="仿宋_GB2312" w:hAnsi="仿宋_GB2312" w:eastAsia="仿宋_GB2312" w:cs="仿宋_GB2312"/>
          <w:color w:val="auto"/>
          <w:sz w:val="32"/>
          <w:szCs w:val="32"/>
          <w:lang w:val="en-US" w:eastAsia="zh-CN" w:bidi="ar"/>
        </w:rPr>
        <w:t>UV光解灯</w:t>
      </w:r>
      <w:r>
        <w:rPr>
          <w:rFonts w:hint="eastAsia" w:ascii="仿宋_GB2312" w:hAnsi="仿宋_GB2312" w:eastAsia="仿宋_GB2312" w:cs="仿宋_GB2312"/>
          <w:color w:val="auto"/>
          <w:sz w:val="32"/>
          <w:szCs w:val="32"/>
          <w:lang w:eastAsia="zh-CN" w:bidi="ar"/>
        </w:rPr>
        <w:t>、废机油</w:t>
      </w:r>
      <w:r>
        <w:rPr>
          <w:rFonts w:hint="eastAsia" w:ascii="仿宋_GB2312" w:hAnsi="仿宋_GB2312" w:eastAsia="仿宋_GB2312" w:cs="仿宋_GB2312"/>
          <w:color w:val="auto"/>
          <w:sz w:val="32"/>
          <w:szCs w:val="32"/>
          <w:lang w:bidi="ar"/>
        </w:rPr>
        <w:t>均属于危险废物，委托有危废处置资质的单位统一收集、处置</w:t>
      </w:r>
      <w:r>
        <w:rPr>
          <w:rFonts w:hint="eastAsia" w:ascii="仿宋_GB2312" w:hAnsi="仿宋_GB2312" w:eastAsia="仿宋_GB2312" w:cs="仿宋_GB2312"/>
          <w:bCs/>
          <w:sz w:val="32"/>
          <w:szCs w:val="32"/>
          <w:lang w:eastAsia="zh-CN" w:bidi="ar"/>
        </w:rPr>
        <w:t>，须满足</w:t>
      </w:r>
      <w:r>
        <w:rPr>
          <w:rFonts w:hint="eastAsia" w:ascii="仿宋_GB2312" w:hAnsi="仿宋_GB2312" w:eastAsia="仿宋_GB2312" w:cs="仿宋_GB2312"/>
          <w:sz w:val="32"/>
          <w:szCs w:val="32"/>
          <w:lang w:bidi="ar"/>
        </w:rPr>
        <w:t>《危险废物贮存污染控制标准》（GB18597-2001）及其修改单</w:t>
      </w:r>
      <w:r>
        <w:rPr>
          <w:rFonts w:hint="eastAsia" w:ascii="仿宋_GB2312" w:hAnsi="仿宋_GB2312" w:eastAsia="仿宋_GB2312" w:cs="仿宋_GB2312"/>
          <w:sz w:val="32"/>
          <w:szCs w:val="32"/>
          <w:lang w:eastAsia="zh-CN" w:bidi="ar"/>
        </w:rPr>
        <w:t>。</w:t>
      </w:r>
    </w:p>
    <w:p>
      <w:pPr>
        <w:pStyle w:val="46"/>
        <w:keepNext w:val="0"/>
        <w:keepLines w:val="0"/>
        <w:pageBreakBefore w:val="0"/>
        <w:widowControl w:val="0"/>
        <w:kinsoku/>
        <w:wordWrap/>
        <w:overflowPunct/>
        <w:topLinePunct w:val="0"/>
        <w:autoSpaceDE/>
        <w:autoSpaceDN/>
        <w:bidi w:val="0"/>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）按照《关于印发〈企业事业单位突发环境事件应急预案备案管理办法（试行）〉的通知》（环发〔2015〕4 号）等相关要求，制订应急预案，配备相应的应急保障物资，落实环境风险防范措施，定期进行应急演练。加强环境管理，落实环境保护规章制度，确保环保设施的正常运转以及各项污染物稳定达标排放。</w:t>
      </w:r>
    </w:p>
    <w:p>
      <w:pPr>
        <w:keepNext w:val="0"/>
        <w:keepLines w:val="0"/>
        <w:pageBreakBefore w:val="0"/>
        <w:widowControl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该项目建设必须严格执行环境保护设施与主体工程同时设计、同时施工、同时投产使用的环境保护“三同时”制度，落实各项环境保护措施。工程建成后，须按《建设项目竣工环境保护验收暂行办法》要求实施竣工环境保护验收。</w:t>
      </w:r>
    </w:p>
    <w:p>
      <w:pPr>
        <w:keepNext w:val="0"/>
        <w:keepLines w:val="0"/>
        <w:pageBreakBefore w:val="0"/>
        <w:widowControl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pPr>
        <w:keepNext w:val="0"/>
        <w:keepLines w:val="0"/>
        <w:pageBreakBefore w:val="0"/>
        <w:widowControl w:val="0"/>
        <w:tabs>
          <w:tab w:val="left" w:pos="4905"/>
        </w:tabs>
        <w:kinsoku/>
        <w:wordWrap/>
        <w:overflowPunct/>
        <w:topLinePunct w:val="0"/>
        <w:autoSpaceDE/>
        <w:autoSpaceDN/>
        <w:bidi w:val="0"/>
        <w:spacing w:line="500" w:lineRule="exact"/>
        <w:ind w:left="64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tabs>
          <w:tab w:val="left" w:pos="4905"/>
        </w:tabs>
        <w:kinsoku/>
        <w:wordWrap/>
        <w:overflowPunct/>
        <w:topLinePunct w:val="0"/>
        <w:autoSpaceDE/>
        <w:autoSpaceDN/>
        <w:bidi w:val="0"/>
        <w:spacing w:line="500" w:lineRule="exact"/>
        <w:ind w:left="640" w:firstLine="640" w:firstLineChars="200"/>
        <w:jc w:val="righ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pPr>
        <w:spacing w:line="580" w:lineRule="exact"/>
        <w:rPr>
          <w:rFonts w:hint="eastAsia" w:ascii="仿宋_GB2312" w:hAnsi="仿宋_GB2312" w:eastAsia="仿宋_GB2312" w:cs="仿宋_GB2312"/>
          <w:bCs/>
          <w:sz w:val="32"/>
          <w:szCs w:val="32"/>
        </w:rPr>
      </w:pPr>
    </w:p>
    <w:p>
      <w:pPr>
        <w:spacing w:line="580" w:lineRule="exact"/>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（是否公开：主动公开）</w:t>
      </w:r>
    </w:p>
    <w:p>
      <w:pPr>
        <w:spacing w:line="58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bCs/>
          <w:sz w:val="32"/>
          <w:szCs w:val="32"/>
          <w:u w:val="single"/>
        </w:rPr>
        <w:t>抄送:</w:t>
      </w:r>
      <w:r>
        <w:rPr>
          <w:rFonts w:hint="eastAsia" w:ascii="仿宋_GB2312" w:hAnsi="仿宋_GB2312" w:eastAsia="仿宋_GB2312" w:cs="仿宋_GB2312"/>
          <w:sz w:val="32"/>
          <w:szCs w:val="32"/>
          <w:u w:val="single"/>
        </w:rPr>
        <w:t xml:space="preserve"> 贵州士兰微环保有限公司</w:t>
      </w:r>
      <w:r>
        <w:rPr>
          <w:rFonts w:hint="eastAsia" w:ascii="仿宋_GB2312" w:hAnsi="仿宋_GB2312" w:eastAsia="仿宋_GB2312" w:cs="仿宋_GB2312"/>
          <w:bCs/>
          <w:sz w:val="32"/>
          <w:szCs w:val="32"/>
          <w:u w:val="single"/>
        </w:rPr>
        <w:t xml:space="preserve">                            </w:t>
      </w:r>
    </w:p>
    <w:p>
      <w:pPr>
        <w:spacing w:line="580" w:lineRule="exact"/>
        <w:ind w:left="6560" w:hanging="6560" w:hangingChars="205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柳州市柳南区住房和城乡建设局      202</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u w:val="single"/>
        </w:rPr>
        <w:t>年1月</w:t>
      </w:r>
      <w:r>
        <w:rPr>
          <w:rFonts w:hint="eastAsia" w:ascii="仿宋_GB2312" w:hAnsi="仿宋_GB2312" w:eastAsia="仿宋_GB2312" w:cs="仿宋_GB2312"/>
          <w:sz w:val="32"/>
          <w:szCs w:val="32"/>
          <w:u w:val="single"/>
          <w:lang w:val="en-US" w:eastAsia="zh-CN"/>
        </w:rPr>
        <w:t>17</w:t>
      </w:r>
      <w:r>
        <w:rPr>
          <w:rFonts w:hint="eastAsia" w:ascii="仿宋_GB2312" w:hAnsi="仿宋_GB2312" w:eastAsia="仿宋_GB2312" w:cs="仿宋_GB2312"/>
          <w:sz w:val="32"/>
          <w:szCs w:val="32"/>
          <w:u w:val="single"/>
        </w:rPr>
        <w:t xml:space="preserve">日印  </w:t>
      </w:r>
      <w:r>
        <w:rPr>
          <w:rFonts w:hint="eastAsia" w:ascii="仿宋_GB2312" w:hAnsi="仿宋_GB2312" w:eastAsia="仿宋_GB2312" w:cs="仿宋_GB2312"/>
          <w:sz w:val="32"/>
          <w:szCs w:val="32"/>
        </w:rPr>
        <w:t xml:space="preserve">（共印5份）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imesNewRoman">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39FD2"/>
    <w:multiLevelType w:val="singleLevel"/>
    <w:tmpl w:val="2DE39FD2"/>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ZGY5NWU2YWM2NjYwYzRjYTdjYmNhMjQ4OTYwYWQifQ=="/>
  </w:docVars>
  <w:rsids>
    <w:rsidRoot w:val="005E2F4A"/>
    <w:rsid w:val="00021697"/>
    <w:rsid w:val="00052CCA"/>
    <w:rsid w:val="00060057"/>
    <w:rsid w:val="00073469"/>
    <w:rsid w:val="000760BE"/>
    <w:rsid w:val="00086B7D"/>
    <w:rsid w:val="00095046"/>
    <w:rsid w:val="00096A01"/>
    <w:rsid w:val="000978F6"/>
    <w:rsid w:val="000A3232"/>
    <w:rsid w:val="000D08DF"/>
    <w:rsid w:val="000E64F7"/>
    <w:rsid w:val="000F1287"/>
    <w:rsid w:val="0010339E"/>
    <w:rsid w:val="00116F16"/>
    <w:rsid w:val="0014349B"/>
    <w:rsid w:val="00145ABD"/>
    <w:rsid w:val="00167963"/>
    <w:rsid w:val="00176411"/>
    <w:rsid w:val="00183460"/>
    <w:rsid w:val="00185840"/>
    <w:rsid w:val="00185F0E"/>
    <w:rsid w:val="00186E55"/>
    <w:rsid w:val="001B00CB"/>
    <w:rsid w:val="001B05D8"/>
    <w:rsid w:val="001C0BF5"/>
    <w:rsid w:val="001D772D"/>
    <w:rsid w:val="001D777A"/>
    <w:rsid w:val="001F34A2"/>
    <w:rsid w:val="001F5ED4"/>
    <w:rsid w:val="00200BCC"/>
    <w:rsid w:val="00213978"/>
    <w:rsid w:val="00214B79"/>
    <w:rsid w:val="0023227B"/>
    <w:rsid w:val="00234B4A"/>
    <w:rsid w:val="00244DCB"/>
    <w:rsid w:val="00254218"/>
    <w:rsid w:val="00256664"/>
    <w:rsid w:val="00257B48"/>
    <w:rsid w:val="00257F07"/>
    <w:rsid w:val="0026391F"/>
    <w:rsid w:val="00274C30"/>
    <w:rsid w:val="00282542"/>
    <w:rsid w:val="00284743"/>
    <w:rsid w:val="0028663F"/>
    <w:rsid w:val="00292E07"/>
    <w:rsid w:val="002A2896"/>
    <w:rsid w:val="002B538D"/>
    <w:rsid w:val="002B587F"/>
    <w:rsid w:val="002B76CD"/>
    <w:rsid w:val="002D55FB"/>
    <w:rsid w:val="002E1C28"/>
    <w:rsid w:val="002E49D4"/>
    <w:rsid w:val="002E7B51"/>
    <w:rsid w:val="002F619D"/>
    <w:rsid w:val="00302239"/>
    <w:rsid w:val="00307E29"/>
    <w:rsid w:val="00316513"/>
    <w:rsid w:val="00321481"/>
    <w:rsid w:val="00321DC5"/>
    <w:rsid w:val="003228D9"/>
    <w:rsid w:val="00324D49"/>
    <w:rsid w:val="003335A0"/>
    <w:rsid w:val="0034409E"/>
    <w:rsid w:val="00346271"/>
    <w:rsid w:val="00351E85"/>
    <w:rsid w:val="0035708D"/>
    <w:rsid w:val="00360BE8"/>
    <w:rsid w:val="00363F5E"/>
    <w:rsid w:val="00366ABC"/>
    <w:rsid w:val="0037026C"/>
    <w:rsid w:val="003732AF"/>
    <w:rsid w:val="00374DCC"/>
    <w:rsid w:val="00381FA9"/>
    <w:rsid w:val="003A0498"/>
    <w:rsid w:val="003A2F86"/>
    <w:rsid w:val="003A6912"/>
    <w:rsid w:val="003C6CCB"/>
    <w:rsid w:val="003D54E8"/>
    <w:rsid w:val="003D76FF"/>
    <w:rsid w:val="003E2CFE"/>
    <w:rsid w:val="003F362C"/>
    <w:rsid w:val="00400E7F"/>
    <w:rsid w:val="0041712B"/>
    <w:rsid w:val="00423A3E"/>
    <w:rsid w:val="00427BF4"/>
    <w:rsid w:val="00437964"/>
    <w:rsid w:val="004565DF"/>
    <w:rsid w:val="00465766"/>
    <w:rsid w:val="00466ACA"/>
    <w:rsid w:val="004748C8"/>
    <w:rsid w:val="004766D2"/>
    <w:rsid w:val="00477B62"/>
    <w:rsid w:val="00477CB1"/>
    <w:rsid w:val="0048742F"/>
    <w:rsid w:val="004A2F4C"/>
    <w:rsid w:val="004A43BE"/>
    <w:rsid w:val="004B052A"/>
    <w:rsid w:val="004B553C"/>
    <w:rsid w:val="004B565B"/>
    <w:rsid w:val="004C154D"/>
    <w:rsid w:val="004D3FAF"/>
    <w:rsid w:val="004D558B"/>
    <w:rsid w:val="004E48B0"/>
    <w:rsid w:val="004F01A5"/>
    <w:rsid w:val="00503BF0"/>
    <w:rsid w:val="0050732A"/>
    <w:rsid w:val="00525D98"/>
    <w:rsid w:val="00536E1E"/>
    <w:rsid w:val="00543035"/>
    <w:rsid w:val="00561FE5"/>
    <w:rsid w:val="00562C5E"/>
    <w:rsid w:val="00564EA4"/>
    <w:rsid w:val="00577CA2"/>
    <w:rsid w:val="005808A0"/>
    <w:rsid w:val="00581B6A"/>
    <w:rsid w:val="0058226A"/>
    <w:rsid w:val="005A079B"/>
    <w:rsid w:val="005A0EFF"/>
    <w:rsid w:val="005A284A"/>
    <w:rsid w:val="005A3921"/>
    <w:rsid w:val="005B0B57"/>
    <w:rsid w:val="005B63E9"/>
    <w:rsid w:val="005B6D4B"/>
    <w:rsid w:val="005B7C5E"/>
    <w:rsid w:val="005C25C5"/>
    <w:rsid w:val="005E2F4A"/>
    <w:rsid w:val="00612C9A"/>
    <w:rsid w:val="00622B57"/>
    <w:rsid w:val="00622E3F"/>
    <w:rsid w:val="00625918"/>
    <w:rsid w:val="006263B9"/>
    <w:rsid w:val="0063386A"/>
    <w:rsid w:val="00636308"/>
    <w:rsid w:val="00636BC3"/>
    <w:rsid w:val="00644183"/>
    <w:rsid w:val="00646F97"/>
    <w:rsid w:val="00656373"/>
    <w:rsid w:val="00656CCD"/>
    <w:rsid w:val="006626EA"/>
    <w:rsid w:val="00667074"/>
    <w:rsid w:val="00667669"/>
    <w:rsid w:val="00680A43"/>
    <w:rsid w:val="0068438E"/>
    <w:rsid w:val="00690B28"/>
    <w:rsid w:val="006B4344"/>
    <w:rsid w:val="006C586A"/>
    <w:rsid w:val="006C601F"/>
    <w:rsid w:val="006C72FD"/>
    <w:rsid w:val="006D0F36"/>
    <w:rsid w:val="006E6955"/>
    <w:rsid w:val="00703C32"/>
    <w:rsid w:val="00705905"/>
    <w:rsid w:val="00721B5D"/>
    <w:rsid w:val="00722EF3"/>
    <w:rsid w:val="00723C81"/>
    <w:rsid w:val="007275F1"/>
    <w:rsid w:val="00743485"/>
    <w:rsid w:val="00744F18"/>
    <w:rsid w:val="007459FB"/>
    <w:rsid w:val="007524BC"/>
    <w:rsid w:val="00766F95"/>
    <w:rsid w:val="00773659"/>
    <w:rsid w:val="00773806"/>
    <w:rsid w:val="00781455"/>
    <w:rsid w:val="007872E5"/>
    <w:rsid w:val="00791B7B"/>
    <w:rsid w:val="00794E3F"/>
    <w:rsid w:val="007A58B4"/>
    <w:rsid w:val="007D02C0"/>
    <w:rsid w:val="007D16D7"/>
    <w:rsid w:val="007E6303"/>
    <w:rsid w:val="007F44FC"/>
    <w:rsid w:val="008036FF"/>
    <w:rsid w:val="00806780"/>
    <w:rsid w:val="00812130"/>
    <w:rsid w:val="00820CB1"/>
    <w:rsid w:val="00822B02"/>
    <w:rsid w:val="00830CCB"/>
    <w:rsid w:val="00831ABE"/>
    <w:rsid w:val="00834DBC"/>
    <w:rsid w:val="00852091"/>
    <w:rsid w:val="008545E3"/>
    <w:rsid w:val="00872BF7"/>
    <w:rsid w:val="00875F29"/>
    <w:rsid w:val="00880CBA"/>
    <w:rsid w:val="008A04F4"/>
    <w:rsid w:val="008A40DF"/>
    <w:rsid w:val="008A532C"/>
    <w:rsid w:val="008D1B0B"/>
    <w:rsid w:val="008D42AA"/>
    <w:rsid w:val="008D57A2"/>
    <w:rsid w:val="008E3E91"/>
    <w:rsid w:val="008E71BD"/>
    <w:rsid w:val="009009DA"/>
    <w:rsid w:val="00904439"/>
    <w:rsid w:val="009113F3"/>
    <w:rsid w:val="00922581"/>
    <w:rsid w:val="00926111"/>
    <w:rsid w:val="00932AA1"/>
    <w:rsid w:val="0093401D"/>
    <w:rsid w:val="00960BFD"/>
    <w:rsid w:val="0096352F"/>
    <w:rsid w:val="00971EA3"/>
    <w:rsid w:val="00990747"/>
    <w:rsid w:val="00995728"/>
    <w:rsid w:val="00997A6F"/>
    <w:rsid w:val="009A7185"/>
    <w:rsid w:val="009B24EC"/>
    <w:rsid w:val="009B4976"/>
    <w:rsid w:val="009C05BA"/>
    <w:rsid w:val="009F792F"/>
    <w:rsid w:val="009F7CDB"/>
    <w:rsid w:val="00A00C73"/>
    <w:rsid w:val="00A020A4"/>
    <w:rsid w:val="00A03B23"/>
    <w:rsid w:val="00A04962"/>
    <w:rsid w:val="00A049B8"/>
    <w:rsid w:val="00A12F5C"/>
    <w:rsid w:val="00A15343"/>
    <w:rsid w:val="00A23332"/>
    <w:rsid w:val="00A25530"/>
    <w:rsid w:val="00A26238"/>
    <w:rsid w:val="00A32A24"/>
    <w:rsid w:val="00A348E1"/>
    <w:rsid w:val="00A41275"/>
    <w:rsid w:val="00A414E8"/>
    <w:rsid w:val="00A425CE"/>
    <w:rsid w:val="00A42E88"/>
    <w:rsid w:val="00A575ED"/>
    <w:rsid w:val="00A57CD6"/>
    <w:rsid w:val="00A6485A"/>
    <w:rsid w:val="00A667D8"/>
    <w:rsid w:val="00A66BE9"/>
    <w:rsid w:val="00A70E4C"/>
    <w:rsid w:val="00A71BC9"/>
    <w:rsid w:val="00A758B0"/>
    <w:rsid w:val="00A75E19"/>
    <w:rsid w:val="00A76030"/>
    <w:rsid w:val="00A965E7"/>
    <w:rsid w:val="00A97321"/>
    <w:rsid w:val="00AA2703"/>
    <w:rsid w:val="00AB6F64"/>
    <w:rsid w:val="00AC71C6"/>
    <w:rsid w:val="00AC7E0C"/>
    <w:rsid w:val="00AD4FF1"/>
    <w:rsid w:val="00AE3F6B"/>
    <w:rsid w:val="00AF212F"/>
    <w:rsid w:val="00B045AD"/>
    <w:rsid w:val="00B06014"/>
    <w:rsid w:val="00B10CD0"/>
    <w:rsid w:val="00B34614"/>
    <w:rsid w:val="00B5706D"/>
    <w:rsid w:val="00B57575"/>
    <w:rsid w:val="00B628D9"/>
    <w:rsid w:val="00B9160D"/>
    <w:rsid w:val="00B9276D"/>
    <w:rsid w:val="00B95ABD"/>
    <w:rsid w:val="00B96D44"/>
    <w:rsid w:val="00BA59C6"/>
    <w:rsid w:val="00BA614F"/>
    <w:rsid w:val="00BA7527"/>
    <w:rsid w:val="00BC3100"/>
    <w:rsid w:val="00BD16F1"/>
    <w:rsid w:val="00BD3072"/>
    <w:rsid w:val="00BE6F87"/>
    <w:rsid w:val="00BF72C8"/>
    <w:rsid w:val="00C1440B"/>
    <w:rsid w:val="00C342D6"/>
    <w:rsid w:val="00C36BEA"/>
    <w:rsid w:val="00C43B08"/>
    <w:rsid w:val="00C465D9"/>
    <w:rsid w:val="00C51836"/>
    <w:rsid w:val="00C558B2"/>
    <w:rsid w:val="00C63588"/>
    <w:rsid w:val="00C64D5B"/>
    <w:rsid w:val="00C84D51"/>
    <w:rsid w:val="00C900F1"/>
    <w:rsid w:val="00CA02B2"/>
    <w:rsid w:val="00CB4083"/>
    <w:rsid w:val="00CB577A"/>
    <w:rsid w:val="00CB7FDE"/>
    <w:rsid w:val="00CF1FFE"/>
    <w:rsid w:val="00CF58B5"/>
    <w:rsid w:val="00D12D1D"/>
    <w:rsid w:val="00D25FC3"/>
    <w:rsid w:val="00D27D84"/>
    <w:rsid w:val="00D32176"/>
    <w:rsid w:val="00D33369"/>
    <w:rsid w:val="00D34830"/>
    <w:rsid w:val="00D4286E"/>
    <w:rsid w:val="00D5180A"/>
    <w:rsid w:val="00D63CF2"/>
    <w:rsid w:val="00D676CC"/>
    <w:rsid w:val="00D716B6"/>
    <w:rsid w:val="00D75307"/>
    <w:rsid w:val="00D767E2"/>
    <w:rsid w:val="00D775D3"/>
    <w:rsid w:val="00D77A18"/>
    <w:rsid w:val="00D9312A"/>
    <w:rsid w:val="00DB4B46"/>
    <w:rsid w:val="00DB75CF"/>
    <w:rsid w:val="00DC3AA5"/>
    <w:rsid w:val="00DC44FE"/>
    <w:rsid w:val="00DD037C"/>
    <w:rsid w:val="00DD1AB9"/>
    <w:rsid w:val="00DF3650"/>
    <w:rsid w:val="00E007DF"/>
    <w:rsid w:val="00E0528B"/>
    <w:rsid w:val="00E1042A"/>
    <w:rsid w:val="00E17BF9"/>
    <w:rsid w:val="00E21A74"/>
    <w:rsid w:val="00E21EC2"/>
    <w:rsid w:val="00E24A8C"/>
    <w:rsid w:val="00E250C7"/>
    <w:rsid w:val="00E30FDE"/>
    <w:rsid w:val="00E31762"/>
    <w:rsid w:val="00E3345B"/>
    <w:rsid w:val="00E444E8"/>
    <w:rsid w:val="00E45320"/>
    <w:rsid w:val="00E47C5D"/>
    <w:rsid w:val="00E54DF2"/>
    <w:rsid w:val="00E67F23"/>
    <w:rsid w:val="00E7368D"/>
    <w:rsid w:val="00EA0C67"/>
    <w:rsid w:val="00EA10E3"/>
    <w:rsid w:val="00EB1A2D"/>
    <w:rsid w:val="00EC5E15"/>
    <w:rsid w:val="00ED21C0"/>
    <w:rsid w:val="00EF069F"/>
    <w:rsid w:val="00EF6C55"/>
    <w:rsid w:val="00EF7B92"/>
    <w:rsid w:val="00F23AD0"/>
    <w:rsid w:val="00F2420B"/>
    <w:rsid w:val="00F32C3F"/>
    <w:rsid w:val="00F47E66"/>
    <w:rsid w:val="00F52D82"/>
    <w:rsid w:val="00F53585"/>
    <w:rsid w:val="00F55502"/>
    <w:rsid w:val="00F668D3"/>
    <w:rsid w:val="00F6766B"/>
    <w:rsid w:val="00F6767D"/>
    <w:rsid w:val="00F72F6F"/>
    <w:rsid w:val="00F77300"/>
    <w:rsid w:val="00F83645"/>
    <w:rsid w:val="00F836A7"/>
    <w:rsid w:val="00F84F86"/>
    <w:rsid w:val="00F8650F"/>
    <w:rsid w:val="00F927BF"/>
    <w:rsid w:val="00F95070"/>
    <w:rsid w:val="00FA210B"/>
    <w:rsid w:val="00FA498B"/>
    <w:rsid w:val="00FA547C"/>
    <w:rsid w:val="00FB2F3B"/>
    <w:rsid w:val="00FC508D"/>
    <w:rsid w:val="00FD0DD4"/>
    <w:rsid w:val="00FD1F2F"/>
    <w:rsid w:val="00FF6141"/>
    <w:rsid w:val="05DB6044"/>
    <w:rsid w:val="0D0A36D3"/>
    <w:rsid w:val="0E193B58"/>
    <w:rsid w:val="0EE16BCE"/>
    <w:rsid w:val="10C43FC4"/>
    <w:rsid w:val="11D41A0D"/>
    <w:rsid w:val="152C321E"/>
    <w:rsid w:val="155E0007"/>
    <w:rsid w:val="16AA1116"/>
    <w:rsid w:val="1B753BAD"/>
    <w:rsid w:val="1DCF392B"/>
    <w:rsid w:val="201A0616"/>
    <w:rsid w:val="24797E84"/>
    <w:rsid w:val="24984001"/>
    <w:rsid w:val="27EA640F"/>
    <w:rsid w:val="2C797D2C"/>
    <w:rsid w:val="30215916"/>
    <w:rsid w:val="31A44F7F"/>
    <w:rsid w:val="32611140"/>
    <w:rsid w:val="34A907E2"/>
    <w:rsid w:val="34DF1850"/>
    <w:rsid w:val="391D0E1C"/>
    <w:rsid w:val="3B8A4AF7"/>
    <w:rsid w:val="3CC135BB"/>
    <w:rsid w:val="3E3618FD"/>
    <w:rsid w:val="3F6A01CE"/>
    <w:rsid w:val="45B35FEB"/>
    <w:rsid w:val="469D24D8"/>
    <w:rsid w:val="470E6922"/>
    <w:rsid w:val="47A03C5C"/>
    <w:rsid w:val="5205214A"/>
    <w:rsid w:val="526D06D4"/>
    <w:rsid w:val="52C233B4"/>
    <w:rsid w:val="542E3BC1"/>
    <w:rsid w:val="5B9205A6"/>
    <w:rsid w:val="5D480125"/>
    <w:rsid w:val="64683490"/>
    <w:rsid w:val="665678E4"/>
    <w:rsid w:val="66A568DD"/>
    <w:rsid w:val="69577F3C"/>
    <w:rsid w:val="6B313FC9"/>
    <w:rsid w:val="73382943"/>
    <w:rsid w:val="777B52DA"/>
    <w:rsid w:val="78B91F59"/>
    <w:rsid w:val="79A90E1C"/>
    <w:rsid w:val="7D503F01"/>
    <w:rsid w:val="7DA91E54"/>
    <w:rsid w:val="7EDB7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iPriority="99"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1"/>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4"/>
    <w:basedOn w:val="1"/>
    <w:next w:val="1"/>
    <w:link w:val="52"/>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3"/>
    <w:qFormat/>
    <w:uiPriority w:val="0"/>
    <w:rPr>
      <w:b/>
      <w:sz w:val="32"/>
    </w:rPr>
  </w:style>
  <w:style w:type="paragraph" w:customStyle="1" w:styleId="3">
    <w:name w:val="默认段落"/>
    <w:basedOn w:val="1"/>
    <w:qFormat/>
    <w:uiPriority w:val="0"/>
    <w:rPr>
      <w:rFonts w:ascii="Calibri" w:hAnsi="Calibri" w:cs="Calibri"/>
      <w:szCs w:val="21"/>
    </w:rPr>
  </w:style>
  <w:style w:type="paragraph" w:styleId="6">
    <w:name w:val="E-mail Signature"/>
    <w:basedOn w:val="1"/>
    <w:next w:val="7"/>
    <w:unhideWhenUsed/>
    <w:qFormat/>
    <w:uiPriority w:val="99"/>
    <w:pPr>
      <w:widowControl w:val="0"/>
      <w:autoSpaceDE/>
      <w:autoSpaceDN/>
      <w:spacing w:before="0" w:after="0" w:line="460" w:lineRule="exact"/>
      <w:ind w:left="0" w:firstLine="200"/>
      <w:jc w:val="both"/>
    </w:pPr>
    <w:rPr>
      <w:rFonts w:ascii="Times New Roman" w:eastAsia="宋体"/>
      <w:sz w:val="24"/>
    </w:rPr>
  </w:style>
  <w:style w:type="paragraph" w:customStyle="1" w:styleId="7">
    <w:name w:val="文章"/>
    <w:basedOn w:val="1"/>
    <w:next w:val="8"/>
    <w:qFormat/>
    <w:uiPriority w:val="0"/>
    <w:pPr>
      <w:widowControl/>
      <w:autoSpaceDE/>
      <w:autoSpaceDN/>
      <w:spacing w:before="0" w:after="0" w:line="240" w:lineRule="auto"/>
      <w:ind w:left="0" w:firstLine="480"/>
      <w:jc w:val="center"/>
    </w:pPr>
    <w:rPr>
      <w:rFonts w:ascii="Times New Roman" w:eastAsia="宋体"/>
      <w:sz w:val="26"/>
    </w:rPr>
  </w:style>
  <w:style w:type="paragraph" w:styleId="8">
    <w:name w:val="List"/>
    <w:basedOn w:val="1"/>
    <w:next w:val="9"/>
    <w:qFormat/>
    <w:uiPriority w:val="0"/>
    <w:pPr>
      <w:spacing w:line="360" w:lineRule="auto"/>
      <w:ind w:left="200" w:hanging="200"/>
    </w:pPr>
    <w:rPr>
      <w:color w:val="000000"/>
      <w:kern w:val="0"/>
    </w:rPr>
  </w:style>
  <w:style w:type="paragraph" w:styleId="9">
    <w:name w:val="List Bullet 2"/>
    <w:basedOn w:val="1"/>
    <w:next w:val="10"/>
    <w:qFormat/>
    <w:uiPriority w:val="0"/>
    <w:pPr>
      <w:numPr>
        <w:ilvl w:val="0"/>
        <w:numId w:val="1"/>
      </w:numPr>
    </w:pPr>
  </w:style>
  <w:style w:type="paragraph" w:customStyle="1" w:styleId="10">
    <w:name w:val="xl70"/>
    <w:basedOn w:val="1"/>
    <w:next w:val="11"/>
    <w:qFormat/>
    <w:uiPriority w:val="0"/>
    <w:pPr>
      <w:widowControl/>
      <w:autoSpaceDE/>
      <w:autoSpaceDN/>
      <w:spacing w:before="280" w:after="280" w:line="240" w:lineRule="auto"/>
      <w:ind w:left="0" w:firstLine="0"/>
    </w:pPr>
    <w:rPr>
      <w:rFonts w:ascii="宋体" w:eastAsia="宋体"/>
      <w:sz w:val="24"/>
    </w:rPr>
  </w:style>
  <w:style w:type="paragraph" w:customStyle="1" w:styleId="11">
    <w:name w:val="正文缩进1"/>
    <w:basedOn w:val="1"/>
    <w:next w:val="12"/>
    <w:qFormat/>
    <w:uiPriority w:val="0"/>
    <w:pPr>
      <w:widowControl w:val="0"/>
      <w:autoSpaceDE/>
      <w:autoSpaceDN/>
      <w:spacing w:before="0" w:after="0" w:line="360" w:lineRule="auto"/>
      <w:ind w:left="0" w:firstLine="420"/>
      <w:jc w:val="both"/>
    </w:pPr>
    <w:rPr>
      <w:rFonts w:ascii="宋体" w:eastAsia="宋体"/>
      <w:sz w:val="28"/>
    </w:rPr>
  </w:style>
  <w:style w:type="paragraph" w:customStyle="1" w:styleId="12">
    <w:name w:val="td1"/>
    <w:basedOn w:val="1"/>
    <w:next w:val="1"/>
    <w:qFormat/>
    <w:uiPriority w:val="0"/>
    <w:pPr>
      <w:widowControl/>
      <w:autoSpaceDE/>
      <w:autoSpaceDN/>
      <w:spacing w:before="280" w:after="280" w:line="300" w:lineRule="atLeast"/>
      <w:ind w:left="0" w:firstLine="200"/>
    </w:pPr>
    <w:rPr>
      <w:rFonts w:ascii="Times New Roman" w:eastAsia="宋体"/>
      <w:color w:val="000000"/>
      <w:sz w:val="18"/>
    </w:rPr>
  </w:style>
  <w:style w:type="paragraph" w:styleId="13">
    <w:name w:val="Normal Indent"/>
    <w:basedOn w:val="1"/>
    <w:qFormat/>
    <w:uiPriority w:val="0"/>
    <w:pPr>
      <w:ind w:firstLine="420" w:firstLineChars="200"/>
    </w:pPr>
  </w:style>
  <w:style w:type="paragraph" w:styleId="14">
    <w:name w:val="annotation text"/>
    <w:basedOn w:val="1"/>
    <w:link w:val="49"/>
    <w:qFormat/>
    <w:uiPriority w:val="0"/>
    <w:pPr>
      <w:jc w:val="left"/>
    </w:pPr>
    <w:rPr>
      <w:kern w:val="0"/>
      <w:sz w:val="24"/>
      <w:szCs w:val="20"/>
    </w:rPr>
  </w:style>
  <w:style w:type="paragraph" w:styleId="15">
    <w:name w:val="Body Text Indent"/>
    <w:basedOn w:val="1"/>
    <w:next w:val="16"/>
    <w:link w:val="36"/>
    <w:qFormat/>
    <w:uiPriority w:val="0"/>
    <w:pPr>
      <w:spacing w:line="480" w:lineRule="exact"/>
      <w:ind w:firstLine="560"/>
    </w:pPr>
    <w:rPr>
      <w:rFonts w:ascii="宋体" w:hAnsi="宋体"/>
      <w:sz w:val="28"/>
    </w:rPr>
  </w:style>
  <w:style w:type="paragraph" w:styleId="16">
    <w:name w:val="Body Text Indent 2"/>
    <w:basedOn w:val="1"/>
    <w:next w:val="1"/>
    <w:qFormat/>
    <w:uiPriority w:val="0"/>
    <w:pPr>
      <w:spacing w:line="460" w:lineRule="exact"/>
      <w:ind w:firstLine="480" w:firstLineChars="200"/>
    </w:pPr>
    <w:rPr>
      <w:color w:val="FF0000"/>
      <w:sz w:val="24"/>
    </w:rPr>
  </w:style>
  <w:style w:type="paragraph" w:styleId="17">
    <w:name w:val="footer"/>
    <w:basedOn w:val="1"/>
    <w:link w:val="32"/>
    <w:qFormat/>
    <w:uiPriority w:val="0"/>
    <w:pPr>
      <w:tabs>
        <w:tab w:val="center" w:pos="4153"/>
        <w:tab w:val="right" w:pos="8306"/>
      </w:tabs>
      <w:snapToGrid w:val="0"/>
      <w:jc w:val="left"/>
    </w:pPr>
    <w:rPr>
      <w:sz w:val="18"/>
      <w:szCs w:val="18"/>
    </w:rPr>
  </w:style>
  <w:style w:type="paragraph" w:styleId="18">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9">
    <w:name w:val="toc 2"/>
    <w:basedOn w:val="1"/>
    <w:next w:val="6"/>
    <w:qFormat/>
    <w:uiPriority w:val="39"/>
    <w:pPr>
      <w:ind w:left="210"/>
      <w:jc w:val="left"/>
    </w:pPr>
    <w:rPr>
      <w:rFonts w:ascii="Calibri" w:hAnsi="Calibri"/>
      <w:smallCaps/>
      <w:sz w:val="20"/>
      <w:szCs w:val="20"/>
    </w:rPr>
  </w:style>
  <w:style w:type="paragraph" w:styleId="20">
    <w:name w:val="Body Text 2"/>
    <w:qFormat/>
    <w:uiPriority w:val="0"/>
    <w:pPr>
      <w:widowControl w:val="0"/>
      <w:spacing w:line="600" w:lineRule="exact"/>
      <w:jc w:val="center"/>
    </w:pPr>
    <w:rPr>
      <w:rFonts w:ascii="方正小标宋简体" w:hAnsi="Times New Roman" w:eastAsia="方正小标宋简体" w:cs="Times New Roman"/>
      <w:bCs/>
      <w:kern w:val="2"/>
      <w:sz w:val="44"/>
      <w:szCs w:val="44"/>
      <w:lang w:val="en-US" w:eastAsia="zh-CN" w:bidi="ar-SA"/>
    </w:rPr>
  </w:style>
  <w:style w:type="paragraph" w:styleId="21">
    <w:name w:val="Normal (Web)"/>
    <w:basedOn w:val="1"/>
    <w:link w:val="50"/>
    <w:qFormat/>
    <w:uiPriority w:val="99"/>
    <w:pPr>
      <w:widowControl/>
      <w:spacing w:before="100" w:beforeAutospacing="1" w:after="100" w:afterAutospacing="1"/>
      <w:jc w:val="left"/>
    </w:pPr>
    <w:rPr>
      <w:rFonts w:ascii="宋体" w:hAnsi="宋体"/>
      <w:kern w:val="0"/>
      <w:sz w:val="24"/>
      <w:szCs w:val="20"/>
    </w:rPr>
  </w:style>
  <w:style w:type="paragraph" w:styleId="22">
    <w:name w:val="Body Text First Indent"/>
    <w:basedOn w:val="1"/>
    <w:next w:val="23"/>
    <w:link w:val="34"/>
    <w:qFormat/>
    <w:uiPriority w:val="0"/>
    <w:pPr>
      <w:spacing w:after="120"/>
      <w:ind w:firstLine="420" w:firstLineChars="100"/>
    </w:pPr>
  </w:style>
  <w:style w:type="paragraph" w:styleId="23">
    <w:name w:val="Body Text First Indent 2"/>
    <w:basedOn w:val="15"/>
    <w:next w:val="1"/>
    <w:qFormat/>
    <w:uiPriority w:val="0"/>
    <w:pPr>
      <w:tabs>
        <w:tab w:val="left" w:pos="-213"/>
      </w:tabs>
      <w:ind w:firstLine="420" w:firstLineChars="2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
    <w:name w:val="Default"/>
    <w:next w:val="28"/>
    <w:qFormat/>
    <w:uiPriority w:val="0"/>
    <w:pPr>
      <w:widowControl w:val="0"/>
      <w:autoSpaceDE w:val="0"/>
      <w:autoSpaceDN w:val="0"/>
      <w:adjustRightInd w:val="0"/>
    </w:pPr>
    <w:rPr>
      <w:rFonts w:ascii="宋体" w:hAnsi="等线" w:eastAsia="等线" w:cs="宋体"/>
      <w:color w:val="000000"/>
      <w:sz w:val="24"/>
      <w:szCs w:val="24"/>
      <w:lang w:val="en-US" w:eastAsia="zh-CN" w:bidi="ar-SA"/>
    </w:rPr>
  </w:style>
  <w:style w:type="paragraph" w:customStyle="1" w:styleId="28">
    <w:name w:val="样式35"/>
    <w:basedOn w:val="1"/>
    <w:next w:val="29"/>
    <w:qFormat/>
    <w:uiPriority w:val="0"/>
    <w:pPr>
      <w:widowControl w:val="0"/>
      <w:autoSpaceDE/>
      <w:autoSpaceDN/>
      <w:spacing w:before="0" w:after="0" w:line="312" w:lineRule="auto"/>
      <w:ind w:left="0" w:firstLine="567"/>
      <w:jc w:val="both"/>
    </w:pPr>
    <w:rPr>
      <w:rFonts w:ascii="宋体" w:eastAsia="宋体"/>
      <w:sz w:val="28"/>
    </w:rPr>
  </w:style>
  <w:style w:type="paragraph" w:customStyle="1" w:styleId="29">
    <w:name w:val="font6"/>
    <w:basedOn w:val="1"/>
    <w:next w:val="19"/>
    <w:qFormat/>
    <w:uiPriority w:val="0"/>
    <w:pPr>
      <w:widowControl/>
      <w:autoSpaceDE/>
      <w:autoSpaceDN/>
      <w:spacing w:before="280" w:after="280" w:line="240" w:lineRule="auto"/>
      <w:ind w:left="0" w:firstLine="0"/>
    </w:pPr>
    <w:rPr>
      <w:rFonts w:ascii="Times New Roman" w:eastAsia="宋体"/>
      <w:sz w:val="21"/>
    </w:rPr>
  </w:style>
  <w:style w:type="paragraph" w:customStyle="1" w:styleId="30">
    <w:name w:val="报告正文"/>
    <w:basedOn w:val="1"/>
    <w:qFormat/>
    <w:uiPriority w:val="0"/>
    <w:pPr>
      <w:spacing w:line="360" w:lineRule="auto"/>
      <w:ind w:firstLine="200" w:firstLineChars="200"/>
    </w:pPr>
    <w:rPr>
      <w:rFonts w:cs="宋体"/>
      <w:color w:val="000000"/>
    </w:rPr>
  </w:style>
  <w:style w:type="character" w:customStyle="1" w:styleId="31">
    <w:name w:val="页眉 Char"/>
    <w:basedOn w:val="26"/>
    <w:link w:val="18"/>
    <w:qFormat/>
    <w:uiPriority w:val="0"/>
    <w:rPr>
      <w:kern w:val="2"/>
      <w:sz w:val="18"/>
      <w:szCs w:val="18"/>
    </w:rPr>
  </w:style>
  <w:style w:type="character" w:customStyle="1" w:styleId="32">
    <w:name w:val="页脚 Char"/>
    <w:basedOn w:val="26"/>
    <w:link w:val="17"/>
    <w:qFormat/>
    <w:uiPriority w:val="0"/>
    <w:rPr>
      <w:kern w:val="2"/>
      <w:sz w:val="18"/>
      <w:szCs w:val="18"/>
    </w:rPr>
  </w:style>
  <w:style w:type="character" w:customStyle="1" w:styleId="33">
    <w:name w:val="正文文本 Char"/>
    <w:basedOn w:val="26"/>
    <w:link w:val="2"/>
    <w:qFormat/>
    <w:uiPriority w:val="0"/>
    <w:rPr>
      <w:b/>
      <w:kern w:val="2"/>
      <w:sz w:val="32"/>
    </w:rPr>
  </w:style>
  <w:style w:type="character" w:customStyle="1" w:styleId="34">
    <w:name w:val="正文首行缩进 Char"/>
    <w:basedOn w:val="33"/>
    <w:link w:val="22"/>
    <w:qFormat/>
    <w:uiPriority w:val="0"/>
  </w:style>
  <w:style w:type="paragraph" w:customStyle="1" w:styleId="35">
    <w:name w:val="Char Char3"/>
    <w:basedOn w:val="1"/>
    <w:qFormat/>
    <w:uiPriority w:val="0"/>
    <w:rPr>
      <w:szCs w:val="20"/>
    </w:rPr>
  </w:style>
  <w:style w:type="character" w:customStyle="1" w:styleId="36">
    <w:name w:val="正文文本缩进 Char"/>
    <w:link w:val="15"/>
    <w:qFormat/>
    <w:locked/>
    <w:uiPriority w:val="0"/>
    <w:rPr>
      <w:rFonts w:ascii="宋体" w:hAnsi="宋体"/>
      <w:kern w:val="2"/>
      <w:sz w:val="28"/>
      <w:szCs w:val="24"/>
    </w:rPr>
  </w:style>
  <w:style w:type="paragraph" w:customStyle="1" w:styleId="37">
    <w:name w:val="+正文"/>
    <w:basedOn w:val="1"/>
    <w:qFormat/>
    <w:uiPriority w:val="0"/>
    <w:pPr>
      <w:widowControl/>
      <w:spacing w:line="360" w:lineRule="auto"/>
      <w:ind w:firstLine="200" w:firstLineChars="200"/>
      <w:jc w:val="left"/>
    </w:pPr>
    <w:rPr>
      <w:kern w:val="0"/>
      <w:sz w:val="24"/>
      <w:szCs w:val="28"/>
    </w:rPr>
  </w:style>
  <w:style w:type="paragraph" w:customStyle="1" w:styleId="38">
    <w:name w:val="123456"/>
    <w:basedOn w:val="1"/>
    <w:qFormat/>
    <w:uiPriority w:val="0"/>
    <w:pPr>
      <w:spacing w:before="120" w:after="120" w:line="360" w:lineRule="auto"/>
      <w:ind w:firstLine="200" w:firstLineChars="200"/>
    </w:pPr>
    <w:rPr>
      <w:sz w:val="24"/>
    </w:rPr>
  </w:style>
  <w:style w:type="paragraph" w:customStyle="1" w:styleId="39">
    <w:name w:val="正文标准样式"/>
    <w:basedOn w:val="1"/>
    <w:qFormat/>
    <w:uiPriority w:val="0"/>
    <w:pPr>
      <w:adjustRightInd w:val="0"/>
      <w:spacing w:line="300" w:lineRule="auto"/>
      <w:ind w:firstLine="482"/>
    </w:pPr>
    <w:rPr>
      <w:kern w:val="0"/>
      <w:sz w:val="24"/>
      <w:szCs w:val="20"/>
    </w:rPr>
  </w:style>
  <w:style w:type="character" w:customStyle="1" w:styleId="40">
    <w:name w:val="页眉 Char1"/>
    <w:basedOn w:val="26"/>
    <w:qFormat/>
    <w:uiPriority w:val="0"/>
  </w:style>
  <w:style w:type="paragraph" w:customStyle="1" w:styleId="41">
    <w:name w:val="正文(首行缩进)"/>
    <w:basedOn w:val="1"/>
    <w:qFormat/>
    <w:uiPriority w:val="0"/>
    <w:pPr>
      <w:adjustRightInd w:val="0"/>
      <w:snapToGrid w:val="0"/>
      <w:spacing w:line="360" w:lineRule="auto"/>
      <w:ind w:firstLine="200" w:firstLineChars="200"/>
      <w:jc w:val="left"/>
    </w:pPr>
    <w:rPr>
      <w:rFonts w:ascii="宋体" w:hAnsi="宋体" w:cs="宋体"/>
      <w:snapToGrid w:val="0"/>
      <w:kern w:val="0"/>
      <w:sz w:val="24"/>
    </w:rPr>
  </w:style>
  <w:style w:type="paragraph" w:customStyle="1" w:styleId="42">
    <w:name w:val="Normal Indent1"/>
    <w:basedOn w:val="1"/>
    <w:qFormat/>
    <w:uiPriority w:val="0"/>
    <w:pPr>
      <w:ind w:firstLine="420"/>
    </w:pPr>
  </w:style>
  <w:style w:type="character" w:customStyle="1" w:styleId="43">
    <w:name w:val="正文缩进2字符 Char"/>
    <w:link w:val="44"/>
    <w:qFormat/>
    <w:uiPriority w:val="0"/>
    <w:rPr>
      <w:sz w:val="24"/>
    </w:rPr>
  </w:style>
  <w:style w:type="paragraph" w:customStyle="1" w:styleId="44">
    <w:name w:val="正文缩进2字符"/>
    <w:basedOn w:val="1"/>
    <w:link w:val="43"/>
    <w:qFormat/>
    <w:uiPriority w:val="0"/>
    <w:pPr>
      <w:spacing w:line="360" w:lineRule="auto"/>
      <w:ind w:firstLine="720" w:firstLineChars="200"/>
    </w:pPr>
    <w:rPr>
      <w:kern w:val="0"/>
      <w:sz w:val="24"/>
      <w:szCs w:val="20"/>
    </w:rPr>
  </w:style>
  <w:style w:type="character" w:customStyle="1" w:styleId="45">
    <w:name w:val="第一章表格 Char"/>
    <w:link w:val="46"/>
    <w:qFormat/>
    <w:uiPriority w:val="0"/>
    <w:rPr>
      <w:sz w:val="24"/>
    </w:rPr>
  </w:style>
  <w:style w:type="paragraph" w:customStyle="1" w:styleId="46">
    <w:name w:val="表格"/>
    <w:basedOn w:val="1"/>
    <w:next w:val="1"/>
    <w:link w:val="45"/>
    <w:qFormat/>
    <w:uiPriority w:val="0"/>
    <w:pPr>
      <w:jc w:val="center"/>
    </w:pPr>
    <w:rPr>
      <w:kern w:val="0"/>
      <w:sz w:val="24"/>
      <w:szCs w:val="20"/>
    </w:rPr>
  </w:style>
  <w:style w:type="character" w:customStyle="1" w:styleId="47">
    <w:name w:val="fontstyle01"/>
    <w:basedOn w:val="26"/>
    <w:qFormat/>
    <w:uiPriority w:val="0"/>
    <w:rPr>
      <w:rFonts w:ascii="宋体" w:hAnsi="宋体" w:eastAsia="宋体" w:cs="宋体"/>
      <w:color w:val="000000"/>
      <w:sz w:val="24"/>
      <w:szCs w:val="24"/>
    </w:rPr>
  </w:style>
  <w:style w:type="character" w:customStyle="1" w:styleId="48">
    <w:name w:val="fontstyle31"/>
    <w:basedOn w:val="26"/>
    <w:qFormat/>
    <w:uiPriority w:val="0"/>
    <w:rPr>
      <w:rFonts w:hint="default" w:ascii="TimesNewRoman" w:hAnsi="TimesNewRoman" w:eastAsia="TimesNewRoman" w:cs="TimesNewRoman"/>
      <w:color w:val="000000"/>
      <w:sz w:val="24"/>
      <w:szCs w:val="24"/>
    </w:rPr>
  </w:style>
  <w:style w:type="character" w:customStyle="1" w:styleId="49">
    <w:name w:val="批注文字 Char"/>
    <w:basedOn w:val="26"/>
    <w:link w:val="14"/>
    <w:qFormat/>
    <w:uiPriority w:val="0"/>
    <w:rPr>
      <w:sz w:val="24"/>
    </w:rPr>
  </w:style>
  <w:style w:type="character" w:customStyle="1" w:styleId="50">
    <w:name w:val="普通(网站) Char"/>
    <w:link w:val="21"/>
    <w:qFormat/>
    <w:locked/>
    <w:uiPriority w:val="0"/>
    <w:rPr>
      <w:rFonts w:ascii="宋体" w:hAnsi="宋体"/>
      <w:sz w:val="24"/>
    </w:rPr>
  </w:style>
  <w:style w:type="character" w:customStyle="1" w:styleId="51">
    <w:name w:val="标题 1 Char"/>
    <w:basedOn w:val="26"/>
    <w:link w:val="4"/>
    <w:qFormat/>
    <w:uiPriority w:val="0"/>
    <w:rPr>
      <w:rFonts w:eastAsia="黑体"/>
      <w:b/>
      <w:bCs/>
      <w:color w:val="000000"/>
      <w:kern w:val="44"/>
      <w:sz w:val="30"/>
      <w:szCs w:val="30"/>
    </w:rPr>
  </w:style>
  <w:style w:type="character" w:customStyle="1" w:styleId="52">
    <w:name w:val="标题 4 Char"/>
    <w:basedOn w:val="26"/>
    <w:link w:val="5"/>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3660EA-AAC7-4E3B-B43D-249D7A26B573}">
  <ds:schemaRefs/>
</ds:datastoreItem>
</file>

<file path=docProps/app.xml><?xml version="1.0" encoding="utf-8"?>
<Properties xmlns="http://schemas.openxmlformats.org/officeDocument/2006/extended-properties" xmlns:vt="http://schemas.openxmlformats.org/officeDocument/2006/docPropsVTypes">
  <Template>Normal.dotm</Template>
  <Company>WIN</Company>
  <Pages>3</Pages>
  <Words>1618</Words>
  <Characters>1736</Characters>
  <Lines>13</Lines>
  <Paragraphs>3</Paragraphs>
  <TotalTime>3</TotalTime>
  <ScaleCrop>false</ScaleCrop>
  <LinksUpToDate>false</LinksUpToDate>
  <CharactersWithSpaces>1802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2022-12-02T09:32:00Z</dcterms:created>
  <dc:creator>Administrator</dc:creator>
  <cp:lastModifiedBy>Administrator</cp:lastModifiedBy>
  <cp:lastPrinted>2023-01-11T01:48:00Z</cp:lastPrinted>
  <dcterms:modified xsi:type="dcterms:W3CDTF">2023-01-17T07:35:52Z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5DF7EBC48E42489596278BE664838239</vt:lpwstr>
  </property>
</Properties>
</file>