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D8B64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480" w:lineRule="exact"/>
        <w:jc w:val="center"/>
        <w:textAlignment w:val="auto"/>
        <w:rPr>
          <w:rFonts w:hint="eastAsia" w:ascii="Times New Roman" w:hAnsi="Times New Roman" w:eastAsia="方正小标宋简体" w:cs="Times New Roman"/>
          <w:b/>
          <w:bCs/>
          <w:sz w:val="44"/>
          <w:szCs w:val="44"/>
          <w:highlight w:val="none"/>
          <w:lang w:val="en-US" w:eastAsia="zh-CN"/>
        </w:rPr>
      </w:pPr>
      <w:r>
        <w:rPr>
          <w:rFonts w:hint="eastAsia" w:eastAsia="方正小标宋简体" w:cs="Times New Roman"/>
          <w:b/>
          <w:bCs/>
          <w:sz w:val="44"/>
          <w:szCs w:val="44"/>
          <w:highlight w:val="none"/>
          <w:lang w:val="en-US" w:eastAsia="zh-CN"/>
        </w:rPr>
        <w:t xml:space="preserve"> </w:t>
      </w:r>
    </w:p>
    <w:p w14:paraId="0F1E2A4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480" w:lineRule="exact"/>
        <w:jc w:val="center"/>
        <w:textAlignment w:val="auto"/>
        <w:rPr>
          <w:rFonts w:hint="default" w:ascii="Times New Roman" w:hAnsi="Times New Roman" w:eastAsia="仿宋" w:cs="Times New Roman"/>
          <w:b/>
          <w:bCs/>
          <w:sz w:val="32"/>
          <w:highlight w:val="none"/>
          <w:u w:val="single"/>
        </w:rPr>
      </w:pPr>
    </w:p>
    <w:p w14:paraId="0601DE1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480" w:lineRule="exact"/>
        <w:jc w:val="center"/>
        <w:textAlignment w:val="auto"/>
        <w:rPr>
          <w:rFonts w:hint="default" w:ascii="Times New Roman" w:hAnsi="Times New Roman" w:eastAsia="仿宋" w:cs="Times New Roman"/>
          <w:sz w:val="32"/>
          <w:highlight w:val="none"/>
        </w:rPr>
      </w:pPr>
    </w:p>
    <w:p w14:paraId="5FC9CED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480" w:lineRule="exact"/>
        <w:textAlignment w:val="auto"/>
        <w:rPr>
          <w:rFonts w:hint="default" w:ascii="Times New Roman" w:hAnsi="Times New Roman" w:eastAsia="仿宋" w:cs="Times New Roman"/>
          <w:sz w:val="32"/>
          <w:highlight w:val="none"/>
        </w:rPr>
      </w:pPr>
    </w:p>
    <w:p w14:paraId="5303FEE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480" w:lineRule="exact"/>
        <w:jc w:val="center"/>
        <w:textAlignment w:val="auto"/>
        <w:rPr>
          <w:rFonts w:hint="default" w:ascii="Times New Roman" w:hAnsi="Times New Roman" w:eastAsia="仿宋" w:cs="Times New Roman"/>
          <w:sz w:val="32"/>
          <w:highlight w:val="none"/>
        </w:rPr>
      </w:pPr>
      <w:r>
        <w:rPr>
          <w:rFonts w:hint="default" w:ascii="Times New Roman" w:hAnsi="Times New Roman" w:eastAsia="仿宋" w:cs="Times New Roman"/>
          <w:sz w:val="32"/>
          <w:highlight w:val="none"/>
        </w:rPr>
        <w:t>柳南审环审字〔2026〕17号</w:t>
      </w:r>
    </w:p>
    <w:p w14:paraId="2F6DD888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480" w:lineRule="exact"/>
        <w:textAlignment w:val="auto"/>
        <w:rPr>
          <w:rFonts w:hint="eastAsia" w:cs="Times New Roman"/>
          <w:sz w:val="28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28"/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-367030</wp:posOffset>
                </wp:positionH>
                <wp:positionV relativeFrom="paragraph">
                  <wp:posOffset>39370</wp:posOffset>
                </wp:positionV>
                <wp:extent cx="6369050" cy="0"/>
                <wp:effectExtent l="0" t="9525" r="12700" b="952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84910" y="2744470"/>
                          <a:ext cx="51339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8.9pt;margin-top:3.1pt;height:0pt;width:501.5pt;z-index:251659264;mso-width-relative:page;mso-height-relative:page;" filled="f" stroked="t" coordsize="21600,21600" o:gfxdata="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O/SlKdMAAAAHAQAADwAAAAAAAAABACAAAAAiAAAAZHJzL2Rvd25yZXYueG1sUEsB&#10;AhQAFAAAAAgAh07iQBI0mFj6AQAAzAMAAA4AAAAAAAAAAQAgAAAAIgEAAGRycy9lMm9Eb2MueG1s&#10;UEsFBgAAAAAGAAYAWQEAAI4FAAAAAA==&#10;">
                <v:fill on="f" focussize="0,0"/>
                <v:stroke weight="1.5pt" color="#FF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cs="Times New Roman"/>
          <w:sz w:val="28"/>
          <w:highlight w:val="none"/>
          <w:lang w:val="en-US" w:eastAsia="zh-CN"/>
        </w:rPr>
        <w:t xml:space="preserve"> </w:t>
      </w:r>
    </w:p>
    <w:p w14:paraId="0BA83C51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48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  <w:highlight w:val="none"/>
          <w:u w:val="none"/>
        </w:rPr>
      </w:pPr>
      <w:r>
        <w:rPr>
          <w:rFonts w:hint="eastAsia" w:eastAsia="方正小标宋简体" w:cs="Times New Roman"/>
          <w:b w:val="0"/>
          <w:bCs w:val="0"/>
          <w:sz w:val="36"/>
          <w:szCs w:val="36"/>
          <w:highlight w:val="none"/>
          <w:u w:val="none"/>
          <w:lang w:val="en-US" w:eastAsia="zh-CN"/>
        </w:rPr>
        <w:t>关于新建米粉制品（鲜湿切粉、鲜湿榨粉、干榨粉、粉利）生产项目环境影响报告表的批复</w:t>
      </w:r>
    </w:p>
    <w:p w14:paraId="4E8B337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  <w:highlight w:val="none"/>
          <w:u w:val="none"/>
        </w:rPr>
      </w:pPr>
    </w:p>
    <w:p w14:paraId="67E7C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 w:color="auto"/>
        </w:rPr>
      </w:pPr>
      <w:r>
        <w:rPr>
          <w:rFonts w:hint="eastAsia" w:eastAsia="仿宋_GB2312" w:cs="Times New Roman"/>
          <w:sz w:val="32"/>
          <w:szCs w:val="32"/>
          <w:highlight w:val="none"/>
          <w:u w:val="none" w:color="auto"/>
          <w:lang w:val="en-US" w:eastAsia="zh-CN"/>
        </w:rPr>
        <w:t>广西百穗香食品科技有限公司：</w:t>
      </w:r>
    </w:p>
    <w:p w14:paraId="329281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 w:color="auto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 w:color="auto"/>
        </w:rPr>
        <w:t>你单位报来《新建米粉制品（鲜湿切粉、鲜湿榨粉、干榨粉、粉利）生产项目环境影响报告表》（以下简称《报告表》）及相关材料收悉。经我局审核，现批复如下：</w:t>
      </w:r>
    </w:p>
    <w:p w14:paraId="61252A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 w:color="auto"/>
        </w:rPr>
        <w:t>一、该环评报告表能按有关规范编制，项目环境影响分析客观全面，提出的环保措施有一定的针对性，可作为该项目环境管理的主要依据。</w:t>
      </w:r>
      <w:r>
        <w:rPr>
          <w:rFonts w:hint="eastAsia" w:eastAsia="仿宋_GB2312" w:cs="Times New Roman"/>
          <w:sz w:val="32"/>
          <w:szCs w:val="32"/>
          <w:highlight w:val="none"/>
          <w:u w:val="none" w:color="auto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0D861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 w:color="auto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 w:color="auto"/>
          <w:lang w:eastAsia="zh-CN"/>
        </w:rPr>
        <w:t>二、项目建设地点为广西壮族自治区柳州市柳南区河西工业二区Y7-1-1地块内C5区2-3，项目用地面积1900㎡，项目租用柳州市高盛和发展有限公司闲置厂房作为生产厂房，主要购置磨浆机、搅拌机、榨粉机、切粉机等生产设备及配套设施，项目建成后形成年产4950t鲜湿切粉、1650t鲜湿榨粉、2475t干榨粉、825t粉利的产能。项目计划总投资120万元，其中环保投资35万元。</w:t>
      </w:r>
    </w:p>
    <w:p w14:paraId="6FF1ED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 w:color="auto"/>
        </w:rPr>
        <w:t>从环境影响角度考虑，同意你单位按照报告表所列的建设项目的地点、性质、规模、采取的环境保护对策措施及下述要求进行项目建设。</w:t>
      </w:r>
      <w:r>
        <w:rPr>
          <w:rFonts w:hint="eastAsia" w:eastAsia="仿宋_GB2312" w:cs="Times New Roman"/>
          <w:sz w:val="32"/>
          <w:szCs w:val="32"/>
          <w:highlight w:val="none"/>
          <w:u w:val="none" w:color="auto"/>
          <w:lang w:val="en-US" w:eastAsia="zh-CN"/>
        </w:rPr>
        <w:t xml:space="preserve"> </w:t>
      </w:r>
    </w:p>
    <w:p w14:paraId="68EF96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 w:color="auto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 w:color="auto"/>
        </w:rPr>
        <w:t>项目须达到报告表所提出的各项环保要求，要抓好以下环保工作：</w:t>
      </w:r>
    </w:p>
    <w:p w14:paraId="5E08BD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00" w:lineRule="exact"/>
        <w:ind w:firstLine="640" w:firstLineChars="200"/>
        <w:jc w:val="left"/>
        <w:textAlignment w:val="auto"/>
        <w:rPr>
          <w:rFonts w:hint="default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施工期：</w:t>
      </w:r>
    </w:p>
    <w:p w14:paraId="151C8CC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u w:val="none" w:color="auto"/>
          <w:lang w:eastAsia="zh-CN"/>
        </w:rPr>
        <w:t>施工期噪声主要为设备安装过程中产生的机械敲击噪声。通过加强施工管理、采用低噪声施工设备等措施处理后，须</w:t>
      </w:r>
      <w:r>
        <w:rPr>
          <w:rFonts w:hint="eastAsia" w:eastAsia="仿宋_GB2312" w:cs="Times New Roman"/>
          <w:b w:val="0"/>
          <w:bCs w:val="0"/>
          <w:sz w:val="32"/>
          <w:szCs w:val="32"/>
          <w:highlight w:val="none"/>
          <w:u w:val="none" w:color="auto"/>
          <w:lang w:val="en-US" w:eastAsia="zh-CN"/>
        </w:rPr>
        <w:t>执行《建筑施工噪声排放标准》（GB12523-2025）表1排放限值要求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u w:val="none" w:color="auto"/>
          <w:lang w:eastAsia="zh-CN"/>
        </w:rPr>
        <w:t>。</w:t>
      </w:r>
    </w:p>
    <w:p w14:paraId="2840E2B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u w:val="none" w:color="auto"/>
          <w:lang w:eastAsia="zh-CN"/>
        </w:rPr>
        <w:t>施工期产生的固体废物主要为设备安装过程中产生的包装废弃物，经分类收集后由环卫部门转运处置。</w:t>
      </w:r>
    </w:p>
    <w:p w14:paraId="3852E1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运营期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：</w:t>
      </w:r>
    </w:p>
    <w:p w14:paraId="33C1D4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u w:val="none" w:color="auto"/>
          <w:lang w:eastAsia="zh-CN"/>
        </w:rPr>
        <w:t>（一）运营期废气主要为锅炉烟气、投料粉尘及废水处理设施恶臭。其中锅炉烟气采用"旋风+布袋除尘器"处理后，通过30m高排气筒（DA001）排放，须满足《锅炉大气污染物排放标准》（GB13271-2014）表2中燃煤锅炉排放限值；投料粉尘及废水处理设施恶臭经车间通风后无组织排放。</w:t>
      </w:r>
    </w:p>
    <w:p w14:paraId="553B91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（二）运营期废水主要为生产废水和生活污水。其中生产废水经"三级沉淀池+气浮机+A/O工艺+沉淀池"处理；生活污水经化粪池处理。以上废水经市政污水管网排入污水处理厂处理。生产废水须满足《食品加工制造业水污染物排放标准》（GB46817-2025）表1间接排放限值；生活污水须满足《污水综合排放标准》（GB8978-1996）三级标准。</w:t>
      </w:r>
    </w:p>
    <w:p w14:paraId="0378E5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（三）运营期噪声主要为磨浆机、蒸箱机、成型机、搅拌机、封边机等生产设备运行产生的噪声。通过选用低噪声设备、基础减振、合理布局、科学管理、厂房隔声等措施处理后，须满足《工业企业厂界环境噪声排放标准》（GB12348-2008）3类标准。</w:t>
      </w:r>
    </w:p>
    <w:p w14:paraId="64FF21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eastAsia="仿宋_GB2312" w:cs="Times New Roman"/>
          <w:color w:val="000000"/>
          <w:sz w:val="32"/>
          <w:szCs w:val="32"/>
          <w:highlight w:val="none"/>
          <w:lang w:val="en-US" w:eastAsia="zh-CN"/>
        </w:rPr>
        <w:t>（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四</w:t>
      </w:r>
      <w:r>
        <w:rPr>
          <w:rFonts w:hint="default" w:eastAsia="仿宋_GB2312" w:cs="Times New Roman"/>
          <w:color w:val="000000"/>
          <w:sz w:val="32"/>
          <w:szCs w:val="32"/>
          <w:highlight w:val="none"/>
          <w:lang w:val="en-US" w:eastAsia="zh-CN"/>
        </w:rPr>
        <w:t>）做好一般固体废物的综合利用和妥善处置工作。须按GB18599-2020《一般工业固体废物贮存、处置场污染控制标准》及其修改单的要求设置相关污染防治设施。</w:t>
      </w:r>
    </w:p>
    <w:p w14:paraId="28E6AE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default" w:eastAsia="仿宋_GB2312" w:cs="Times New Roman"/>
          <w:color w:val="000000"/>
          <w:sz w:val="32"/>
          <w:szCs w:val="32"/>
          <w:highlight w:val="none"/>
          <w:lang w:val="en-US" w:eastAsia="zh-CN"/>
        </w:rPr>
        <w:t>（五）按照《关于印发〈企业事业单位突发环境事件应急预案备案管理办法(试行)〉的通知》(环发〔2015〕4号)等相关要求，制订应急预案，配备相应的应急保障物资，落实环境风险防范措施，定期进行应急演练。加强环境管理，落实环境保护规章制度，确保环保设施的正常运转以及各项污染物稳定达标排放。</w:t>
      </w:r>
    </w:p>
    <w:p w14:paraId="365E71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 w:color="auto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 w:color="auto"/>
          <w:lang w:eastAsia="zh-CN"/>
        </w:rPr>
        <w:t>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 w:color="auto"/>
        </w:rPr>
        <w:t xml:space="preserve">、该项目建设必须严格执行环境保护设施与主体工程同时设计、同时施工、同时投产使用的环境保护“三同时”制度，落实各项环境保护措施。工程建成后，须按《建设项目竣工环境保护验收暂行办法》要求实施竣工环境保护验收。 </w:t>
      </w:r>
    </w:p>
    <w:p w14:paraId="766CCE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eastAsia="仿宋_GB2312" w:cs="Times New Roman"/>
          <w:sz w:val="32"/>
          <w:szCs w:val="32"/>
          <w:highlight w:val="none"/>
          <w:u w:val="none" w:color="auto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 w:color="auto"/>
          <w:lang w:eastAsia="zh-CN"/>
        </w:rPr>
        <w:t>四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 w:color="auto"/>
        </w:rPr>
        <w:t>、建设项目的性质、规模、地点、采用的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 w:color="auto"/>
        </w:rPr>
        <w:t>生产工艺或者防治污染、防止生态破坏的措施发生重大变动的，建设单位应当重新报批建设项目的环境影响评价文件。建设项目的环境影响评价文件自批准之日起超过五年，方决定该项目开工建设的，其环境影响评价文件应当报我局重新审核同意后方可建设</w:t>
      </w:r>
      <w:r>
        <w:rPr>
          <w:rFonts w:hint="eastAsia" w:eastAsia="仿宋_GB2312" w:cs="Times New Roman"/>
          <w:sz w:val="32"/>
          <w:szCs w:val="32"/>
          <w:highlight w:val="none"/>
          <w:u w:val="none" w:color="auto"/>
          <w:lang w:eastAsia="zh-CN"/>
        </w:rPr>
        <w:t>。</w:t>
      </w:r>
    </w:p>
    <w:p w14:paraId="0EE668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 w:cs="Times New Roman"/>
          <w:sz w:val="32"/>
          <w:szCs w:val="32"/>
          <w:highlight w:val="none"/>
          <w:u w:val="none" w:color="auto"/>
          <w:lang w:val="en-US" w:eastAsia="zh-CN"/>
        </w:rPr>
      </w:pPr>
    </w:p>
    <w:p w14:paraId="1601CF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2026年9月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日</w:t>
      </w:r>
    </w:p>
    <w:p w14:paraId="129043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</w:pPr>
    </w:p>
    <w:p w14:paraId="3377DD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>（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eastAsia="zh-CN"/>
        </w:rPr>
        <w:t>此件公开发布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>）</w:t>
      </w:r>
    </w:p>
    <w:p w14:paraId="6BD448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u w:val="single"/>
        </w:rPr>
        <w:t>抄送：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u w:val="single"/>
          <w:lang w:val="en-US" w:eastAsia="zh-CN"/>
        </w:rPr>
        <w:t>广西</w:t>
      </w:r>
      <w:r>
        <w:rPr>
          <w:rFonts w:hint="eastAsia" w:eastAsia="仿宋_GB2312" w:cs="Times New Roman"/>
          <w:bCs/>
          <w:sz w:val="32"/>
          <w:szCs w:val="32"/>
          <w:highlight w:val="none"/>
          <w:u w:val="single"/>
          <w:lang w:val="en-US" w:eastAsia="zh-CN"/>
        </w:rPr>
        <w:t xml:space="preserve">启天环境科技有限公司                           </w:t>
      </w:r>
    </w:p>
    <w:p w14:paraId="4F2DFE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6560" w:hanging="6560" w:hangingChars="205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  <w:t>柳州市柳南区住房和城乡建设局          2026年9月</w:t>
      </w:r>
      <w:r>
        <w:rPr>
          <w:rFonts w:hint="eastAsia" w:eastAsia="仿宋_GB2312" w:cs="Times New Roman"/>
          <w:sz w:val="32"/>
          <w:szCs w:val="32"/>
          <w:highlight w:val="none"/>
          <w:u w:val="single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  <w:t xml:space="preserve">日印 </w:t>
      </w:r>
    </w:p>
    <w:p w14:paraId="026803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6560" w:hanging="6560" w:hangingChars="205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（共印5份） 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NewRoman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24DFE7"/>
    <w:multiLevelType w:val="singleLevel"/>
    <w:tmpl w:val="0E24DFE7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2DE39FD2"/>
    <w:multiLevelType w:val="singleLevel"/>
    <w:tmpl w:val="2DE39FD2"/>
    <w:lvl w:ilvl="0" w:tentative="0">
      <w:start w:val="1"/>
      <w:numFmt w:val="bullet"/>
      <w:pStyle w:val="17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hiOWYyNWQxNDc0ZTZiYjhiMmMyOWY1ZjEyNjRiYzUifQ=="/>
  </w:docVars>
  <w:rsids>
    <w:rsidRoot w:val="005E2F4A"/>
    <w:rsid w:val="00021697"/>
    <w:rsid w:val="00052CCA"/>
    <w:rsid w:val="00060057"/>
    <w:rsid w:val="00073469"/>
    <w:rsid w:val="000760BE"/>
    <w:rsid w:val="00086B7D"/>
    <w:rsid w:val="00095046"/>
    <w:rsid w:val="00096A01"/>
    <w:rsid w:val="000978F6"/>
    <w:rsid w:val="000A3232"/>
    <w:rsid w:val="000D08DF"/>
    <w:rsid w:val="000E64F7"/>
    <w:rsid w:val="000F1287"/>
    <w:rsid w:val="0010339E"/>
    <w:rsid w:val="00116F16"/>
    <w:rsid w:val="0014349B"/>
    <w:rsid w:val="00145ABD"/>
    <w:rsid w:val="00167963"/>
    <w:rsid w:val="00176411"/>
    <w:rsid w:val="00183460"/>
    <w:rsid w:val="00185840"/>
    <w:rsid w:val="00185F0E"/>
    <w:rsid w:val="00186E55"/>
    <w:rsid w:val="001B00CB"/>
    <w:rsid w:val="001B05D8"/>
    <w:rsid w:val="001C0BF5"/>
    <w:rsid w:val="001D772D"/>
    <w:rsid w:val="001D777A"/>
    <w:rsid w:val="001F34A2"/>
    <w:rsid w:val="001F5ED4"/>
    <w:rsid w:val="00200BCC"/>
    <w:rsid w:val="00213978"/>
    <w:rsid w:val="00214B79"/>
    <w:rsid w:val="0023227B"/>
    <w:rsid w:val="00234B4A"/>
    <w:rsid w:val="00244DCB"/>
    <w:rsid w:val="00254218"/>
    <w:rsid w:val="00256664"/>
    <w:rsid w:val="00257B48"/>
    <w:rsid w:val="00257F07"/>
    <w:rsid w:val="0026391F"/>
    <w:rsid w:val="00274C30"/>
    <w:rsid w:val="00282542"/>
    <w:rsid w:val="00284743"/>
    <w:rsid w:val="0028663F"/>
    <w:rsid w:val="00292E07"/>
    <w:rsid w:val="002A2896"/>
    <w:rsid w:val="002B538D"/>
    <w:rsid w:val="002B587F"/>
    <w:rsid w:val="002B76CD"/>
    <w:rsid w:val="002D55FB"/>
    <w:rsid w:val="002E1C28"/>
    <w:rsid w:val="002E49D4"/>
    <w:rsid w:val="002E7B51"/>
    <w:rsid w:val="002F619D"/>
    <w:rsid w:val="00302239"/>
    <w:rsid w:val="00307E29"/>
    <w:rsid w:val="00316513"/>
    <w:rsid w:val="00321481"/>
    <w:rsid w:val="00321DC5"/>
    <w:rsid w:val="003228D9"/>
    <w:rsid w:val="00324D49"/>
    <w:rsid w:val="003335A0"/>
    <w:rsid w:val="0034409E"/>
    <w:rsid w:val="00346271"/>
    <w:rsid w:val="00351E85"/>
    <w:rsid w:val="0035708D"/>
    <w:rsid w:val="00360BE8"/>
    <w:rsid w:val="00363F5E"/>
    <w:rsid w:val="00366ABC"/>
    <w:rsid w:val="0037026C"/>
    <w:rsid w:val="003732AF"/>
    <w:rsid w:val="00374DCC"/>
    <w:rsid w:val="00381FA9"/>
    <w:rsid w:val="003A0498"/>
    <w:rsid w:val="003A2F86"/>
    <w:rsid w:val="003A6912"/>
    <w:rsid w:val="003C6CCB"/>
    <w:rsid w:val="003D54E8"/>
    <w:rsid w:val="003D76FF"/>
    <w:rsid w:val="003E2CFE"/>
    <w:rsid w:val="003F362C"/>
    <w:rsid w:val="00400E7F"/>
    <w:rsid w:val="0041712B"/>
    <w:rsid w:val="00423A3E"/>
    <w:rsid w:val="00427BF4"/>
    <w:rsid w:val="00437964"/>
    <w:rsid w:val="004565DF"/>
    <w:rsid w:val="00465766"/>
    <w:rsid w:val="00466ACA"/>
    <w:rsid w:val="004748C8"/>
    <w:rsid w:val="004766D2"/>
    <w:rsid w:val="00477B62"/>
    <w:rsid w:val="00477CB1"/>
    <w:rsid w:val="0048742F"/>
    <w:rsid w:val="004A2F4C"/>
    <w:rsid w:val="004A43BE"/>
    <w:rsid w:val="004B052A"/>
    <w:rsid w:val="004B553C"/>
    <w:rsid w:val="004B565B"/>
    <w:rsid w:val="004C154D"/>
    <w:rsid w:val="004D3FAF"/>
    <w:rsid w:val="004D558B"/>
    <w:rsid w:val="004E48B0"/>
    <w:rsid w:val="004F01A5"/>
    <w:rsid w:val="00503BF0"/>
    <w:rsid w:val="0050732A"/>
    <w:rsid w:val="00525D98"/>
    <w:rsid w:val="00536E1E"/>
    <w:rsid w:val="00543035"/>
    <w:rsid w:val="00561FE5"/>
    <w:rsid w:val="00562C5E"/>
    <w:rsid w:val="00564EA4"/>
    <w:rsid w:val="00577CA2"/>
    <w:rsid w:val="005808A0"/>
    <w:rsid w:val="00581B6A"/>
    <w:rsid w:val="0058226A"/>
    <w:rsid w:val="005A079B"/>
    <w:rsid w:val="005A0EFF"/>
    <w:rsid w:val="005A284A"/>
    <w:rsid w:val="005A3921"/>
    <w:rsid w:val="005B0B57"/>
    <w:rsid w:val="005B63E9"/>
    <w:rsid w:val="005B6D4B"/>
    <w:rsid w:val="005B7C5E"/>
    <w:rsid w:val="005C25C5"/>
    <w:rsid w:val="005E2F4A"/>
    <w:rsid w:val="00612C9A"/>
    <w:rsid w:val="00622B57"/>
    <w:rsid w:val="00622E3F"/>
    <w:rsid w:val="00625918"/>
    <w:rsid w:val="006263B9"/>
    <w:rsid w:val="0063386A"/>
    <w:rsid w:val="00636308"/>
    <w:rsid w:val="00636BC3"/>
    <w:rsid w:val="00644183"/>
    <w:rsid w:val="00646F97"/>
    <w:rsid w:val="00656373"/>
    <w:rsid w:val="00656CCD"/>
    <w:rsid w:val="006626EA"/>
    <w:rsid w:val="00667074"/>
    <w:rsid w:val="00667669"/>
    <w:rsid w:val="00680A43"/>
    <w:rsid w:val="0068438E"/>
    <w:rsid w:val="00690B28"/>
    <w:rsid w:val="006B4344"/>
    <w:rsid w:val="006C586A"/>
    <w:rsid w:val="006C601F"/>
    <w:rsid w:val="006C72FD"/>
    <w:rsid w:val="006D0F36"/>
    <w:rsid w:val="006E6955"/>
    <w:rsid w:val="00703C32"/>
    <w:rsid w:val="00705905"/>
    <w:rsid w:val="00721B5D"/>
    <w:rsid w:val="00722EF3"/>
    <w:rsid w:val="00723C81"/>
    <w:rsid w:val="007275F1"/>
    <w:rsid w:val="00743485"/>
    <w:rsid w:val="00744F18"/>
    <w:rsid w:val="007459FB"/>
    <w:rsid w:val="007524BC"/>
    <w:rsid w:val="00766F95"/>
    <w:rsid w:val="00773659"/>
    <w:rsid w:val="00773806"/>
    <w:rsid w:val="00781455"/>
    <w:rsid w:val="007872E5"/>
    <w:rsid w:val="00791B7B"/>
    <w:rsid w:val="00794E3F"/>
    <w:rsid w:val="007A58B4"/>
    <w:rsid w:val="007D02C0"/>
    <w:rsid w:val="007D16D7"/>
    <w:rsid w:val="007E6303"/>
    <w:rsid w:val="007F44FC"/>
    <w:rsid w:val="008036FF"/>
    <w:rsid w:val="00806780"/>
    <w:rsid w:val="00812130"/>
    <w:rsid w:val="00820CB1"/>
    <w:rsid w:val="00822B02"/>
    <w:rsid w:val="00830CCB"/>
    <w:rsid w:val="00831ABE"/>
    <w:rsid w:val="00834DBC"/>
    <w:rsid w:val="00852091"/>
    <w:rsid w:val="008545E3"/>
    <w:rsid w:val="00872BF7"/>
    <w:rsid w:val="00875F29"/>
    <w:rsid w:val="00880CBA"/>
    <w:rsid w:val="008A04F4"/>
    <w:rsid w:val="008A40DF"/>
    <w:rsid w:val="008A532C"/>
    <w:rsid w:val="008D1B0B"/>
    <w:rsid w:val="008D42AA"/>
    <w:rsid w:val="008D57A2"/>
    <w:rsid w:val="008E3E91"/>
    <w:rsid w:val="008E71BD"/>
    <w:rsid w:val="009009DA"/>
    <w:rsid w:val="00904439"/>
    <w:rsid w:val="009113F3"/>
    <w:rsid w:val="00922581"/>
    <w:rsid w:val="00926111"/>
    <w:rsid w:val="00932AA1"/>
    <w:rsid w:val="0093401D"/>
    <w:rsid w:val="00960BFD"/>
    <w:rsid w:val="0096352F"/>
    <w:rsid w:val="00971EA3"/>
    <w:rsid w:val="00990747"/>
    <w:rsid w:val="00995728"/>
    <w:rsid w:val="00997A6F"/>
    <w:rsid w:val="009A7185"/>
    <w:rsid w:val="009B24EC"/>
    <w:rsid w:val="009B4976"/>
    <w:rsid w:val="009C05BA"/>
    <w:rsid w:val="009F792F"/>
    <w:rsid w:val="009F7CDB"/>
    <w:rsid w:val="00A00C73"/>
    <w:rsid w:val="00A020A4"/>
    <w:rsid w:val="00A03B23"/>
    <w:rsid w:val="00A04962"/>
    <w:rsid w:val="00A049B8"/>
    <w:rsid w:val="00A12F5C"/>
    <w:rsid w:val="00A15343"/>
    <w:rsid w:val="00A23332"/>
    <w:rsid w:val="00A25530"/>
    <w:rsid w:val="00A26238"/>
    <w:rsid w:val="00A32A24"/>
    <w:rsid w:val="00A348E1"/>
    <w:rsid w:val="00A41275"/>
    <w:rsid w:val="00A414E8"/>
    <w:rsid w:val="00A425CE"/>
    <w:rsid w:val="00A42E88"/>
    <w:rsid w:val="00A575ED"/>
    <w:rsid w:val="00A57CD6"/>
    <w:rsid w:val="00A6485A"/>
    <w:rsid w:val="00A667D8"/>
    <w:rsid w:val="00A66BE9"/>
    <w:rsid w:val="00A70E4C"/>
    <w:rsid w:val="00A71BC9"/>
    <w:rsid w:val="00A758B0"/>
    <w:rsid w:val="00A75E19"/>
    <w:rsid w:val="00A76030"/>
    <w:rsid w:val="00A965E7"/>
    <w:rsid w:val="00A97321"/>
    <w:rsid w:val="00AA2703"/>
    <w:rsid w:val="00AB6F64"/>
    <w:rsid w:val="00AC71C6"/>
    <w:rsid w:val="00AC7E0C"/>
    <w:rsid w:val="00AD4FF1"/>
    <w:rsid w:val="00AE3F6B"/>
    <w:rsid w:val="00AF212F"/>
    <w:rsid w:val="00B045AD"/>
    <w:rsid w:val="00B06014"/>
    <w:rsid w:val="00B10CD0"/>
    <w:rsid w:val="00B34614"/>
    <w:rsid w:val="00B5706D"/>
    <w:rsid w:val="00B57575"/>
    <w:rsid w:val="00B628D9"/>
    <w:rsid w:val="00B9160D"/>
    <w:rsid w:val="00B9276D"/>
    <w:rsid w:val="00B95ABD"/>
    <w:rsid w:val="00B96D44"/>
    <w:rsid w:val="00BA59C6"/>
    <w:rsid w:val="00BA614F"/>
    <w:rsid w:val="00BA7527"/>
    <w:rsid w:val="00BC3100"/>
    <w:rsid w:val="00BD16F1"/>
    <w:rsid w:val="00BD3072"/>
    <w:rsid w:val="00BE6F87"/>
    <w:rsid w:val="00BF72C8"/>
    <w:rsid w:val="00C1440B"/>
    <w:rsid w:val="00C342D6"/>
    <w:rsid w:val="00C36BEA"/>
    <w:rsid w:val="00C43B08"/>
    <w:rsid w:val="00C465D9"/>
    <w:rsid w:val="00C51836"/>
    <w:rsid w:val="00C558B2"/>
    <w:rsid w:val="00C63588"/>
    <w:rsid w:val="00C64D5B"/>
    <w:rsid w:val="00C84D51"/>
    <w:rsid w:val="00C900F1"/>
    <w:rsid w:val="00CA02B2"/>
    <w:rsid w:val="00CB4083"/>
    <w:rsid w:val="00CB577A"/>
    <w:rsid w:val="00CB7FDE"/>
    <w:rsid w:val="00CF1FFE"/>
    <w:rsid w:val="00CF58B5"/>
    <w:rsid w:val="00D12D1D"/>
    <w:rsid w:val="00D25FC3"/>
    <w:rsid w:val="00D27D84"/>
    <w:rsid w:val="00D32176"/>
    <w:rsid w:val="00D33369"/>
    <w:rsid w:val="00D34830"/>
    <w:rsid w:val="00D4286E"/>
    <w:rsid w:val="00D5180A"/>
    <w:rsid w:val="00D63CF2"/>
    <w:rsid w:val="00D676CC"/>
    <w:rsid w:val="00D716B6"/>
    <w:rsid w:val="00D75307"/>
    <w:rsid w:val="00D767E2"/>
    <w:rsid w:val="00D775D3"/>
    <w:rsid w:val="00D77A18"/>
    <w:rsid w:val="00D9312A"/>
    <w:rsid w:val="00DB4B46"/>
    <w:rsid w:val="00DB75CF"/>
    <w:rsid w:val="00DC3AA5"/>
    <w:rsid w:val="00DC44FE"/>
    <w:rsid w:val="00DD037C"/>
    <w:rsid w:val="00DD1AB9"/>
    <w:rsid w:val="00DF3650"/>
    <w:rsid w:val="00DF55B5"/>
    <w:rsid w:val="00E007DF"/>
    <w:rsid w:val="00E0528B"/>
    <w:rsid w:val="00E1042A"/>
    <w:rsid w:val="00E17BF9"/>
    <w:rsid w:val="00E21A74"/>
    <w:rsid w:val="00E21EC2"/>
    <w:rsid w:val="00E24A8C"/>
    <w:rsid w:val="00E250C7"/>
    <w:rsid w:val="00E30FDE"/>
    <w:rsid w:val="00E31762"/>
    <w:rsid w:val="00E3345B"/>
    <w:rsid w:val="00E444E8"/>
    <w:rsid w:val="00E45320"/>
    <w:rsid w:val="00E47C5D"/>
    <w:rsid w:val="00E54DF2"/>
    <w:rsid w:val="00E67F23"/>
    <w:rsid w:val="00E7368D"/>
    <w:rsid w:val="00EA0C67"/>
    <w:rsid w:val="00EA10E3"/>
    <w:rsid w:val="00EB1A2D"/>
    <w:rsid w:val="00EC5E15"/>
    <w:rsid w:val="00ED21C0"/>
    <w:rsid w:val="00EF069F"/>
    <w:rsid w:val="00EF6C55"/>
    <w:rsid w:val="00EF7B92"/>
    <w:rsid w:val="00F23AD0"/>
    <w:rsid w:val="00F2420B"/>
    <w:rsid w:val="00F32C3F"/>
    <w:rsid w:val="00F47E66"/>
    <w:rsid w:val="00F52D82"/>
    <w:rsid w:val="00F53585"/>
    <w:rsid w:val="00F55502"/>
    <w:rsid w:val="00F668D3"/>
    <w:rsid w:val="00F6766B"/>
    <w:rsid w:val="00F6767D"/>
    <w:rsid w:val="00F72F6F"/>
    <w:rsid w:val="00F77300"/>
    <w:rsid w:val="00F83645"/>
    <w:rsid w:val="00F836A7"/>
    <w:rsid w:val="00F84F86"/>
    <w:rsid w:val="00F8650F"/>
    <w:rsid w:val="00F927BF"/>
    <w:rsid w:val="00F95070"/>
    <w:rsid w:val="00FA210B"/>
    <w:rsid w:val="00FA498B"/>
    <w:rsid w:val="00FA547C"/>
    <w:rsid w:val="00FB2F3B"/>
    <w:rsid w:val="00FC508D"/>
    <w:rsid w:val="00FD0DD4"/>
    <w:rsid w:val="00FD1F2F"/>
    <w:rsid w:val="00FF6141"/>
    <w:rsid w:val="01ED4712"/>
    <w:rsid w:val="027D0F8C"/>
    <w:rsid w:val="02C2662E"/>
    <w:rsid w:val="02CA382C"/>
    <w:rsid w:val="034C108A"/>
    <w:rsid w:val="039F7766"/>
    <w:rsid w:val="03AE711B"/>
    <w:rsid w:val="03B66504"/>
    <w:rsid w:val="03C76963"/>
    <w:rsid w:val="040F7534"/>
    <w:rsid w:val="04B27E1D"/>
    <w:rsid w:val="04F75C46"/>
    <w:rsid w:val="052E228E"/>
    <w:rsid w:val="05747392"/>
    <w:rsid w:val="05DB6044"/>
    <w:rsid w:val="05E7509A"/>
    <w:rsid w:val="06897CEC"/>
    <w:rsid w:val="06BF3969"/>
    <w:rsid w:val="06FF74F4"/>
    <w:rsid w:val="0725366F"/>
    <w:rsid w:val="073D0CEA"/>
    <w:rsid w:val="078132CC"/>
    <w:rsid w:val="08420CAE"/>
    <w:rsid w:val="087B3986"/>
    <w:rsid w:val="087C2F68"/>
    <w:rsid w:val="098E0F0D"/>
    <w:rsid w:val="09E54A69"/>
    <w:rsid w:val="0A140428"/>
    <w:rsid w:val="0A3F005D"/>
    <w:rsid w:val="0A825391"/>
    <w:rsid w:val="0AD33E3F"/>
    <w:rsid w:val="0B2F1FE5"/>
    <w:rsid w:val="0B313E31"/>
    <w:rsid w:val="0B322AEE"/>
    <w:rsid w:val="0B6641F6"/>
    <w:rsid w:val="0C284750"/>
    <w:rsid w:val="0C28640C"/>
    <w:rsid w:val="0C4A6DDC"/>
    <w:rsid w:val="0D0A36D3"/>
    <w:rsid w:val="0D7908B1"/>
    <w:rsid w:val="0DD979BE"/>
    <w:rsid w:val="0E193B58"/>
    <w:rsid w:val="0E825B45"/>
    <w:rsid w:val="0E9B2EC6"/>
    <w:rsid w:val="0EB2255C"/>
    <w:rsid w:val="0ED63EFE"/>
    <w:rsid w:val="0EE16BCE"/>
    <w:rsid w:val="0F651CE3"/>
    <w:rsid w:val="0FCB77DB"/>
    <w:rsid w:val="0FDA7A1E"/>
    <w:rsid w:val="105570A4"/>
    <w:rsid w:val="106B68C8"/>
    <w:rsid w:val="10A82E9E"/>
    <w:rsid w:val="10C43FC4"/>
    <w:rsid w:val="11032FA4"/>
    <w:rsid w:val="111E28B5"/>
    <w:rsid w:val="117E63A1"/>
    <w:rsid w:val="11AF0294"/>
    <w:rsid w:val="11D41A0D"/>
    <w:rsid w:val="125F420A"/>
    <w:rsid w:val="12777C21"/>
    <w:rsid w:val="136E0BA9"/>
    <w:rsid w:val="1450031E"/>
    <w:rsid w:val="14FE2D02"/>
    <w:rsid w:val="1520745A"/>
    <w:rsid w:val="15261663"/>
    <w:rsid w:val="152C321E"/>
    <w:rsid w:val="155E0007"/>
    <w:rsid w:val="15A640F8"/>
    <w:rsid w:val="1605397D"/>
    <w:rsid w:val="16387403"/>
    <w:rsid w:val="168E3DFE"/>
    <w:rsid w:val="16A86180"/>
    <w:rsid w:val="16AA1116"/>
    <w:rsid w:val="16C10A84"/>
    <w:rsid w:val="16C51429"/>
    <w:rsid w:val="16D73491"/>
    <w:rsid w:val="16EA10E2"/>
    <w:rsid w:val="16F35D17"/>
    <w:rsid w:val="17107F49"/>
    <w:rsid w:val="1726179A"/>
    <w:rsid w:val="17D11706"/>
    <w:rsid w:val="17E21B65"/>
    <w:rsid w:val="182C1B6F"/>
    <w:rsid w:val="18375908"/>
    <w:rsid w:val="184377D1"/>
    <w:rsid w:val="18DD79DA"/>
    <w:rsid w:val="19044132"/>
    <w:rsid w:val="193A6FD3"/>
    <w:rsid w:val="194D3C5A"/>
    <w:rsid w:val="19C628F2"/>
    <w:rsid w:val="19DE0D88"/>
    <w:rsid w:val="19E43C53"/>
    <w:rsid w:val="1A22361D"/>
    <w:rsid w:val="1A235218"/>
    <w:rsid w:val="1A30178C"/>
    <w:rsid w:val="1A33579F"/>
    <w:rsid w:val="1A875B4D"/>
    <w:rsid w:val="1A8A36CA"/>
    <w:rsid w:val="1AD46039"/>
    <w:rsid w:val="1AD608E3"/>
    <w:rsid w:val="1B162736"/>
    <w:rsid w:val="1B285D84"/>
    <w:rsid w:val="1B440441"/>
    <w:rsid w:val="1B5F4DD6"/>
    <w:rsid w:val="1B642891"/>
    <w:rsid w:val="1B753BAD"/>
    <w:rsid w:val="1C3B56FF"/>
    <w:rsid w:val="1C875E47"/>
    <w:rsid w:val="1D444728"/>
    <w:rsid w:val="1D5F4BE3"/>
    <w:rsid w:val="1D7065FD"/>
    <w:rsid w:val="1D780787"/>
    <w:rsid w:val="1DCF392B"/>
    <w:rsid w:val="1E904A05"/>
    <w:rsid w:val="1EA1274D"/>
    <w:rsid w:val="1EAC4C7B"/>
    <w:rsid w:val="1F947BE9"/>
    <w:rsid w:val="1FA55C42"/>
    <w:rsid w:val="1FE741BD"/>
    <w:rsid w:val="201A0616"/>
    <w:rsid w:val="206219AC"/>
    <w:rsid w:val="20B523B5"/>
    <w:rsid w:val="20B947E6"/>
    <w:rsid w:val="21237E5F"/>
    <w:rsid w:val="214F23B9"/>
    <w:rsid w:val="21AF4D97"/>
    <w:rsid w:val="22107AF3"/>
    <w:rsid w:val="221B460A"/>
    <w:rsid w:val="22574E59"/>
    <w:rsid w:val="227D5AB9"/>
    <w:rsid w:val="2322375E"/>
    <w:rsid w:val="23DA7B95"/>
    <w:rsid w:val="241C7C15"/>
    <w:rsid w:val="24797E84"/>
    <w:rsid w:val="247E3725"/>
    <w:rsid w:val="248213E7"/>
    <w:rsid w:val="24984001"/>
    <w:rsid w:val="24E7488D"/>
    <w:rsid w:val="25C26B32"/>
    <w:rsid w:val="26500B8B"/>
    <w:rsid w:val="26B23143"/>
    <w:rsid w:val="26DD1E76"/>
    <w:rsid w:val="27317378"/>
    <w:rsid w:val="278B7B24"/>
    <w:rsid w:val="27EA640F"/>
    <w:rsid w:val="28426DE0"/>
    <w:rsid w:val="28512835"/>
    <w:rsid w:val="28B333B3"/>
    <w:rsid w:val="29A4427A"/>
    <w:rsid w:val="29EF462E"/>
    <w:rsid w:val="29F91135"/>
    <w:rsid w:val="2A1D0C95"/>
    <w:rsid w:val="2A774352"/>
    <w:rsid w:val="2B0B2D29"/>
    <w:rsid w:val="2B6462F7"/>
    <w:rsid w:val="2BBB1BC4"/>
    <w:rsid w:val="2BCE11F9"/>
    <w:rsid w:val="2BDF043E"/>
    <w:rsid w:val="2BE00F33"/>
    <w:rsid w:val="2C4117A7"/>
    <w:rsid w:val="2C797D2C"/>
    <w:rsid w:val="2C900DC4"/>
    <w:rsid w:val="2D194AFC"/>
    <w:rsid w:val="2D2105E2"/>
    <w:rsid w:val="2D5A4F5D"/>
    <w:rsid w:val="2D8E4CAC"/>
    <w:rsid w:val="2DD438A6"/>
    <w:rsid w:val="2DD625BD"/>
    <w:rsid w:val="2DDC2106"/>
    <w:rsid w:val="2DF301D1"/>
    <w:rsid w:val="2EAD7421"/>
    <w:rsid w:val="2EEF4086"/>
    <w:rsid w:val="2F7964B4"/>
    <w:rsid w:val="2FA12EAC"/>
    <w:rsid w:val="2FE06F5C"/>
    <w:rsid w:val="30215916"/>
    <w:rsid w:val="31660CB9"/>
    <w:rsid w:val="31A44F7F"/>
    <w:rsid w:val="31C07AB0"/>
    <w:rsid w:val="32286DF5"/>
    <w:rsid w:val="32611140"/>
    <w:rsid w:val="32F0571B"/>
    <w:rsid w:val="33FB744B"/>
    <w:rsid w:val="34711E4F"/>
    <w:rsid w:val="34887617"/>
    <w:rsid w:val="34A907E2"/>
    <w:rsid w:val="34DF1850"/>
    <w:rsid w:val="35AD209F"/>
    <w:rsid w:val="36590DED"/>
    <w:rsid w:val="36B3674F"/>
    <w:rsid w:val="36BE5BE3"/>
    <w:rsid w:val="376E2053"/>
    <w:rsid w:val="377C2FE5"/>
    <w:rsid w:val="37B6045A"/>
    <w:rsid w:val="37E64902"/>
    <w:rsid w:val="37ED3EE3"/>
    <w:rsid w:val="37F54B45"/>
    <w:rsid w:val="38146CFF"/>
    <w:rsid w:val="38974A61"/>
    <w:rsid w:val="39084E38"/>
    <w:rsid w:val="391D0E1C"/>
    <w:rsid w:val="39B20D32"/>
    <w:rsid w:val="3A872F58"/>
    <w:rsid w:val="3A976305"/>
    <w:rsid w:val="3AE01ADD"/>
    <w:rsid w:val="3AE36557"/>
    <w:rsid w:val="3B057795"/>
    <w:rsid w:val="3BC74A4B"/>
    <w:rsid w:val="3BE857CC"/>
    <w:rsid w:val="3C0555B2"/>
    <w:rsid w:val="3C08753D"/>
    <w:rsid w:val="3C1F20D5"/>
    <w:rsid w:val="3C5067EE"/>
    <w:rsid w:val="3C6A3D54"/>
    <w:rsid w:val="3CC135BB"/>
    <w:rsid w:val="3D3A1978"/>
    <w:rsid w:val="3DF35237"/>
    <w:rsid w:val="3DFD6E67"/>
    <w:rsid w:val="3E3618FD"/>
    <w:rsid w:val="3E473BC6"/>
    <w:rsid w:val="3F6A01CE"/>
    <w:rsid w:val="3FEC4A80"/>
    <w:rsid w:val="400718BA"/>
    <w:rsid w:val="40C8320E"/>
    <w:rsid w:val="40CC7D40"/>
    <w:rsid w:val="40D73C70"/>
    <w:rsid w:val="416C5E78"/>
    <w:rsid w:val="41790595"/>
    <w:rsid w:val="41D24085"/>
    <w:rsid w:val="42960AF0"/>
    <w:rsid w:val="43796890"/>
    <w:rsid w:val="43A37AE8"/>
    <w:rsid w:val="43E560F1"/>
    <w:rsid w:val="4427285B"/>
    <w:rsid w:val="44662F39"/>
    <w:rsid w:val="44782D86"/>
    <w:rsid w:val="448735CC"/>
    <w:rsid w:val="44BD4C3D"/>
    <w:rsid w:val="44D35D7A"/>
    <w:rsid w:val="45036AF3"/>
    <w:rsid w:val="4541586E"/>
    <w:rsid w:val="457D0973"/>
    <w:rsid w:val="45FB73D1"/>
    <w:rsid w:val="46137514"/>
    <w:rsid w:val="469D24D8"/>
    <w:rsid w:val="46D02A05"/>
    <w:rsid w:val="471054F8"/>
    <w:rsid w:val="47134FE8"/>
    <w:rsid w:val="47A03C5C"/>
    <w:rsid w:val="47CC4E46"/>
    <w:rsid w:val="47F92430"/>
    <w:rsid w:val="482A22CE"/>
    <w:rsid w:val="48763A80"/>
    <w:rsid w:val="48A10AB6"/>
    <w:rsid w:val="48C62A98"/>
    <w:rsid w:val="49AF37E6"/>
    <w:rsid w:val="49B93C25"/>
    <w:rsid w:val="4A0965AB"/>
    <w:rsid w:val="4A445356"/>
    <w:rsid w:val="4A83494B"/>
    <w:rsid w:val="4B5E585D"/>
    <w:rsid w:val="4BC311B1"/>
    <w:rsid w:val="4BF21983"/>
    <w:rsid w:val="4CC936C0"/>
    <w:rsid w:val="4E0F62F8"/>
    <w:rsid w:val="4E0F6509"/>
    <w:rsid w:val="4E520705"/>
    <w:rsid w:val="4F0E67C1"/>
    <w:rsid w:val="4F610FE6"/>
    <w:rsid w:val="4F86369D"/>
    <w:rsid w:val="4F8D1DDB"/>
    <w:rsid w:val="50DB40B6"/>
    <w:rsid w:val="5205214A"/>
    <w:rsid w:val="52532DE8"/>
    <w:rsid w:val="525E7C7D"/>
    <w:rsid w:val="5267500F"/>
    <w:rsid w:val="526D06D4"/>
    <w:rsid w:val="52923265"/>
    <w:rsid w:val="52C233B4"/>
    <w:rsid w:val="52D45DE7"/>
    <w:rsid w:val="532641C1"/>
    <w:rsid w:val="53C70732"/>
    <w:rsid w:val="53D211F3"/>
    <w:rsid w:val="542E3BC1"/>
    <w:rsid w:val="544001E2"/>
    <w:rsid w:val="54921C42"/>
    <w:rsid w:val="54A34A39"/>
    <w:rsid w:val="54C6369A"/>
    <w:rsid w:val="54C96FEB"/>
    <w:rsid w:val="54FC46BE"/>
    <w:rsid w:val="55724A2F"/>
    <w:rsid w:val="5601221F"/>
    <w:rsid w:val="567E08C7"/>
    <w:rsid w:val="56DA167E"/>
    <w:rsid w:val="578154FB"/>
    <w:rsid w:val="58022C3B"/>
    <w:rsid w:val="588D4945"/>
    <w:rsid w:val="589A43E8"/>
    <w:rsid w:val="59E9604F"/>
    <w:rsid w:val="5A360FAE"/>
    <w:rsid w:val="5AB81A63"/>
    <w:rsid w:val="5B590076"/>
    <w:rsid w:val="5B6C52EF"/>
    <w:rsid w:val="5B9205A6"/>
    <w:rsid w:val="5B9718EC"/>
    <w:rsid w:val="5C961BA3"/>
    <w:rsid w:val="5D480125"/>
    <w:rsid w:val="5D573A29"/>
    <w:rsid w:val="5DAA1DAA"/>
    <w:rsid w:val="5F446614"/>
    <w:rsid w:val="5F6D12E1"/>
    <w:rsid w:val="60F2511B"/>
    <w:rsid w:val="619C41AD"/>
    <w:rsid w:val="61B26364"/>
    <w:rsid w:val="62035F2D"/>
    <w:rsid w:val="62202D67"/>
    <w:rsid w:val="625D6768"/>
    <w:rsid w:val="62DA7FF6"/>
    <w:rsid w:val="62E45FD9"/>
    <w:rsid w:val="62FB7672"/>
    <w:rsid w:val="6324615B"/>
    <w:rsid w:val="633C5EB5"/>
    <w:rsid w:val="63A04620"/>
    <w:rsid w:val="64E657CB"/>
    <w:rsid w:val="652014DF"/>
    <w:rsid w:val="656247EA"/>
    <w:rsid w:val="65781572"/>
    <w:rsid w:val="65C01A6E"/>
    <w:rsid w:val="661D4273"/>
    <w:rsid w:val="664D59C9"/>
    <w:rsid w:val="665678E4"/>
    <w:rsid w:val="66A568DD"/>
    <w:rsid w:val="66D103A8"/>
    <w:rsid w:val="66DD4143"/>
    <w:rsid w:val="6722430F"/>
    <w:rsid w:val="672E75A8"/>
    <w:rsid w:val="67542DA3"/>
    <w:rsid w:val="67A80A83"/>
    <w:rsid w:val="681744E0"/>
    <w:rsid w:val="68CB0699"/>
    <w:rsid w:val="68E02B24"/>
    <w:rsid w:val="690A7375"/>
    <w:rsid w:val="69577F3C"/>
    <w:rsid w:val="699252C4"/>
    <w:rsid w:val="6999168A"/>
    <w:rsid w:val="69F10D61"/>
    <w:rsid w:val="6A6A3884"/>
    <w:rsid w:val="6A8B6AC0"/>
    <w:rsid w:val="6B313FC9"/>
    <w:rsid w:val="6BC012E9"/>
    <w:rsid w:val="6CB07F54"/>
    <w:rsid w:val="6D8557AB"/>
    <w:rsid w:val="6DCB2635"/>
    <w:rsid w:val="6E1F40EF"/>
    <w:rsid w:val="6E290536"/>
    <w:rsid w:val="6E411835"/>
    <w:rsid w:val="6E9A19C7"/>
    <w:rsid w:val="6EFF6B35"/>
    <w:rsid w:val="700C2D66"/>
    <w:rsid w:val="70B14DA6"/>
    <w:rsid w:val="70B36BCD"/>
    <w:rsid w:val="711315BD"/>
    <w:rsid w:val="720F7F81"/>
    <w:rsid w:val="722E4900"/>
    <w:rsid w:val="7231354D"/>
    <w:rsid w:val="72322BDD"/>
    <w:rsid w:val="724A54B2"/>
    <w:rsid w:val="72562F3F"/>
    <w:rsid w:val="72D643A3"/>
    <w:rsid w:val="72D96772"/>
    <w:rsid w:val="72F813C2"/>
    <w:rsid w:val="73817134"/>
    <w:rsid w:val="73A3506C"/>
    <w:rsid w:val="73FE47A6"/>
    <w:rsid w:val="740B4217"/>
    <w:rsid w:val="746556C1"/>
    <w:rsid w:val="74806F69"/>
    <w:rsid w:val="748C3B60"/>
    <w:rsid w:val="74B63210"/>
    <w:rsid w:val="75261D50"/>
    <w:rsid w:val="75CA3B4D"/>
    <w:rsid w:val="760022F0"/>
    <w:rsid w:val="76500A87"/>
    <w:rsid w:val="767D5E56"/>
    <w:rsid w:val="76FB2842"/>
    <w:rsid w:val="77383E58"/>
    <w:rsid w:val="77413963"/>
    <w:rsid w:val="777D31D1"/>
    <w:rsid w:val="77B262D8"/>
    <w:rsid w:val="78867E62"/>
    <w:rsid w:val="788F2290"/>
    <w:rsid w:val="78B91F59"/>
    <w:rsid w:val="78D411F0"/>
    <w:rsid w:val="78D571F1"/>
    <w:rsid w:val="798A4DC2"/>
    <w:rsid w:val="79A90E1C"/>
    <w:rsid w:val="7BCC63CF"/>
    <w:rsid w:val="7C2468DB"/>
    <w:rsid w:val="7C3E3949"/>
    <w:rsid w:val="7CA00156"/>
    <w:rsid w:val="7CD2057E"/>
    <w:rsid w:val="7D503F01"/>
    <w:rsid w:val="7D537BE3"/>
    <w:rsid w:val="7D8D518A"/>
    <w:rsid w:val="7DA91E54"/>
    <w:rsid w:val="7EDB7DF1"/>
    <w:rsid w:val="7EFB219E"/>
    <w:rsid w:val="7F5259A6"/>
    <w:rsid w:val="7FAA6269"/>
    <w:rsid w:val="7FE2642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qFormat="1"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qFormat="1" w:uiPriority="99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3"/>
    <w:next w:val="1"/>
    <w:link w:val="59"/>
    <w:qFormat/>
    <w:uiPriority w:val="0"/>
    <w:pPr>
      <w:keepNext/>
      <w:overflowPunct w:val="0"/>
      <w:snapToGrid w:val="0"/>
      <w:spacing w:before="120" w:after="160" w:line="259" w:lineRule="auto"/>
      <w:ind w:left="432" w:hanging="432"/>
      <w:outlineLvl w:val="0"/>
    </w:pPr>
    <w:rPr>
      <w:rFonts w:eastAsia="黑体"/>
      <w:bCs/>
      <w:color w:val="000000"/>
      <w:kern w:val="44"/>
      <w:sz w:val="30"/>
      <w:szCs w:val="30"/>
    </w:rPr>
  </w:style>
  <w:style w:type="paragraph" w:styleId="4">
    <w:name w:val="heading 2"/>
    <w:basedOn w:val="1"/>
    <w:next w:val="1"/>
    <w:unhideWhenUsed/>
    <w:qFormat/>
    <w:uiPriority w:val="9"/>
    <w:pPr>
      <w:keepNext/>
      <w:keepLines/>
      <w:ind w:firstLine="643"/>
      <w:outlineLvl w:val="1"/>
    </w:pPr>
    <w:rPr>
      <w:rFonts w:eastAsia="楷体" w:cs="Times New Roman"/>
      <w:b/>
      <w:bCs/>
      <w:szCs w:val="32"/>
    </w:rPr>
  </w:style>
  <w:style w:type="paragraph" w:styleId="5">
    <w:name w:val="heading 4"/>
    <w:basedOn w:val="1"/>
    <w:next w:val="1"/>
    <w:link w:val="60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32">
    <w:name w:val="Default Paragraph Font"/>
    <w:semiHidden/>
    <w:unhideWhenUsed/>
    <w:qFormat/>
    <w:uiPriority w:val="1"/>
  </w:style>
  <w:style w:type="table" w:default="1" w:styleId="3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next w:val="1"/>
    <w:qFormat/>
    <w:uiPriority w:val="0"/>
    <w:pPr>
      <w:jc w:val="center"/>
      <w:outlineLvl w:val="0"/>
    </w:pPr>
    <w:rPr>
      <w:rFonts w:ascii="Arial" w:hAnsi="Arial"/>
      <w:b/>
      <w:sz w:val="32"/>
    </w:rPr>
  </w:style>
  <w:style w:type="paragraph" w:styleId="6">
    <w:name w:val="E-mail Signature"/>
    <w:basedOn w:val="1"/>
    <w:next w:val="7"/>
    <w:unhideWhenUsed/>
    <w:qFormat/>
    <w:uiPriority w:val="99"/>
    <w:pPr>
      <w:widowControl w:val="0"/>
      <w:autoSpaceDE/>
      <w:autoSpaceDN/>
      <w:spacing w:before="0" w:after="0" w:line="460" w:lineRule="exact"/>
      <w:ind w:left="0" w:firstLine="200"/>
      <w:jc w:val="both"/>
    </w:pPr>
    <w:rPr>
      <w:rFonts w:ascii="Times New Roman" w:eastAsia="宋体"/>
      <w:sz w:val="24"/>
    </w:rPr>
  </w:style>
  <w:style w:type="paragraph" w:customStyle="1" w:styleId="7">
    <w:name w:val="文章"/>
    <w:basedOn w:val="1"/>
    <w:next w:val="8"/>
    <w:qFormat/>
    <w:uiPriority w:val="0"/>
    <w:pPr>
      <w:widowControl/>
      <w:autoSpaceDE/>
      <w:autoSpaceDN/>
      <w:spacing w:before="0" w:after="0" w:line="240" w:lineRule="auto"/>
      <w:ind w:left="0" w:firstLine="480"/>
      <w:jc w:val="center"/>
    </w:pPr>
    <w:rPr>
      <w:rFonts w:ascii="Times New Roman" w:eastAsia="宋体"/>
      <w:sz w:val="26"/>
    </w:rPr>
  </w:style>
  <w:style w:type="paragraph" w:styleId="8">
    <w:name w:val="List"/>
    <w:basedOn w:val="1"/>
    <w:qFormat/>
    <w:uiPriority w:val="0"/>
    <w:pPr>
      <w:spacing w:line="360" w:lineRule="auto"/>
      <w:ind w:left="200" w:hanging="200"/>
    </w:pPr>
    <w:rPr>
      <w:color w:val="000000"/>
      <w:kern w:val="0"/>
    </w:rPr>
  </w:style>
  <w:style w:type="paragraph" w:styleId="9">
    <w:name w:val="Normal Indent"/>
    <w:basedOn w:val="10"/>
    <w:next w:val="11"/>
    <w:qFormat/>
    <w:uiPriority w:val="0"/>
    <w:pPr>
      <w:ind w:firstLine="420" w:firstLineChars="200"/>
    </w:pPr>
  </w:style>
  <w:style w:type="paragraph" w:customStyle="1" w:styleId="10">
    <w:name w:val="文本"/>
    <w:basedOn w:val="1"/>
    <w:next w:val="1"/>
    <w:qFormat/>
    <w:uiPriority w:val="99"/>
    <w:pPr>
      <w:widowControl/>
      <w:spacing w:line="440" w:lineRule="exact"/>
      <w:jc w:val="left"/>
    </w:pPr>
  </w:style>
  <w:style w:type="paragraph" w:styleId="11">
    <w:name w:val="Body Text First Indent 2"/>
    <w:basedOn w:val="12"/>
    <w:next w:val="14"/>
    <w:qFormat/>
    <w:uiPriority w:val="0"/>
    <w:pPr>
      <w:tabs>
        <w:tab w:val="left" w:pos="-213"/>
      </w:tabs>
      <w:ind w:firstLine="420" w:firstLineChars="200"/>
    </w:pPr>
  </w:style>
  <w:style w:type="paragraph" w:styleId="12">
    <w:name w:val="Body Text Indent"/>
    <w:basedOn w:val="1"/>
    <w:next w:val="13"/>
    <w:link w:val="44"/>
    <w:qFormat/>
    <w:uiPriority w:val="0"/>
    <w:pPr>
      <w:spacing w:line="480" w:lineRule="exact"/>
      <w:ind w:firstLine="560"/>
    </w:pPr>
    <w:rPr>
      <w:rFonts w:ascii="宋体" w:hAnsi="宋体"/>
      <w:sz w:val="28"/>
    </w:rPr>
  </w:style>
  <w:style w:type="paragraph" w:styleId="13">
    <w:name w:val="envelope return"/>
    <w:basedOn w:val="1"/>
    <w:unhideWhenUsed/>
    <w:qFormat/>
    <w:uiPriority w:val="99"/>
    <w:pPr>
      <w:snapToGrid w:val="0"/>
      <w:ind w:firstLine="723"/>
      <w:jc w:val="left"/>
    </w:pPr>
    <w:rPr>
      <w:rFonts w:ascii="Arial" w:hAnsi="Arial" w:cs="宋体"/>
    </w:rPr>
  </w:style>
  <w:style w:type="paragraph" w:styleId="14">
    <w:name w:val="Body Text First Indent"/>
    <w:basedOn w:val="15"/>
    <w:link w:val="42"/>
    <w:qFormat/>
    <w:uiPriority w:val="0"/>
    <w:pPr>
      <w:spacing w:after="120"/>
      <w:ind w:firstLine="420" w:firstLineChars="100"/>
    </w:pPr>
  </w:style>
  <w:style w:type="paragraph" w:styleId="15">
    <w:name w:val="Body Text"/>
    <w:basedOn w:val="1"/>
    <w:link w:val="41"/>
    <w:qFormat/>
    <w:uiPriority w:val="0"/>
    <w:rPr>
      <w:b/>
      <w:sz w:val="32"/>
    </w:rPr>
  </w:style>
  <w:style w:type="paragraph" w:styleId="16">
    <w:name w:val="annotation text"/>
    <w:basedOn w:val="1"/>
    <w:link w:val="57"/>
    <w:qFormat/>
    <w:uiPriority w:val="0"/>
    <w:pPr>
      <w:jc w:val="left"/>
    </w:pPr>
    <w:rPr>
      <w:kern w:val="0"/>
      <w:sz w:val="24"/>
      <w:szCs w:val="20"/>
    </w:rPr>
  </w:style>
  <w:style w:type="paragraph" w:styleId="17">
    <w:name w:val="List Bullet 2"/>
    <w:basedOn w:val="1"/>
    <w:next w:val="18"/>
    <w:qFormat/>
    <w:uiPriority w:val="0"/>
    <w:pPr>
      <w:numPr>
        <w:ilvl w:val="0"/>
        <w:numId w:val="1"/>
      </w:numPr>
    </w:pPr>
  </w:style>
  <w:style w:type="paragraph" w:customStyle="1" w:styleId="18">
    <w:name w:val="xl70"/>
    <w:basedOn w:val="1"/>
    <w:next w:val="19"/>
    <w:qFormat/>
    <w:uiPriority w:val="0"/>
    <w:pPr>
      <w:widowControl/>
      <w:autoSpaceDE/>
      <w:autoSpaceDN/>
      <w:spacing w:before="280" w:after="280" w:line="240" w:lineRule="auto"/>
      <w:ind w:left="0" w:firstLine="0"/>
    </w:pPr>
    <w:rPr>
      <w:rFonts w:ascii="宋体" w:eastAsia="宋体"/>
      <w:sz w:val="24"/>
    </w:rPr>
  </w:style>
  <w:style w:type="paragraph" w:customStyle="1" w:styleId="19">
    <w:name w:val="正文缩进1"/>
    <w:basedOn w:val="1"/>
    <w:next w:val="20"/>
    <w:qFormat/>
    <w:uiPriority w:val="0"/>
    <w:pPr>
      <w:widowControl w:val="0"/>
      <w:autoSpaceDE/>
      <w:autoSpaceDN/>
      <w:spacing w:before="0" w:after="0" w:line="360" w:lineRule="auto"/>
      <w:ind w:left="0" w:firstLine="420"/>
      <w:jc w:val="both"/>
    </w:pPr>
    <w:rPr>
      <w:rFonts w:ascii="宋体" w:eastAsia="宋体"/>
      <w:sz w:val="28"/>
    </w:rPr>
  </w:style>
  <w:style w:type="paragraph" w:customStyle="1" w:styleId="20">
    <w:name w:val="td1"/>
    <w:basedOn w:val="1"/>
    <w:next w:val="1"/>
    <w:qFormat/>
    <w:uiPriority w:val="0"/>
    <w:pPr>
      <w:widowControl/>
      <w:autoSpaceDE/>
      <w:autoSpaceDN/>
      <w:spacing w:before="280" w:after="280" w:line="300" w:lineRule="atLeast"/>
      <w:ind w:left="0" w:firstLine="200"/>
    </w:pPr>
    <w:rPr>
      <w:rFonts w:ascii="Times New Roman" w:eastAsia="宋体"/>
      <w:color w:val="000000"/>
      <w:sz w:val="18"/>
    </w:rPr>
  </w:style>
  <w:style w:type="paragraph" w:styleId="21">
    <w:name w:val="Body Text Indent 2"/>
    <w:basedOn w:val="1"/>
    <w:next w:val="1"/>
    <w:qFormat/>
    <w:uiPriority w:val="0"/>
    <w:pPr>
      <w:spacing w:line="460" w:lineRule="exact"/>
      <w:ind w:firstLine="480" w:firstLineChars="200"/>
    </w:pPr>
    <w:rPr>
      <w:color w:val="FF0000"/>
      <w:sz w:val="24"/>
    </w:rPr>
  </w:style>
  <w:style w:type="paragraph" w:styleId="22">
    <w:name w:val="footer"/>
    <w:basedOn w:val="1"/>
    <w:link w:val="4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3">
    <w:name w:val="header"/>
    <w:basedOn w:val="1"/>
    <w:next w:val="24"/>
    <w:link w:val="3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24">
    <w:name w:val="样式 Z正文 + 首行缩进:  2 字符1"/>
    <w:basedOn w:val="25"/>
    <w:qFormat/>
    <w:uiPriority w:val="0"/>
    <w:pPr>
      <w:ind w:firstLine="480"/>
    </w:pPr>
    <w:rPr>
      <w:rFonts w:cs="宋体"/>
    </w:rPr>
  </w:style>
  <w:style w:type="paragraph" w:customStyle="1" w:styleId="25">
    <w:name w:val="Z正文"/>
    <w:basedOn w:val="26"/>
    <w:qFormat/>
    <w:uiPriority w:val="0"/>
    <w:pPr>
      <w:ind w:firstLine="200" w:firstLineChars="200"/>
      <w:outlineLvl w:val="9"/>
    </w:pPr>
    <w:rPr>
      <w:rFonts w:ascii="Times New Roman"/>
      <w:sz w:val="24"/>
      <w:szCs w:val="24"/>
    </w:rPr>
  </w:style>
  <w:style w:type="paragraph" w:customStyle="1" w:styleId="26">
    <w:name w:val="样式 标题 1标题 11Head 1wsah1一、标题2Part'Document章Ch + 加粗"/>
    <w:basedOn w:val="2"/>
    <w:qFormat/>
    <w:uiPriority w:val="0"/>
    <w:rPr>
      <w:rFonts w:ascii="黑体"/>
      <w:sz w:val="32"/>
    </w:rPr>
  </w:style>
  <w:style w:type="paragraph" w:styleId="27">
    <w:name w:val="toc 2"/>
    <w:basedOn w:val="1"/>
    <w:next w:val="6"/>
    <w:qFormat/>
    <w:uiPriority w:val="39"/>
    <w:pPr>
      <w:ind w:left="210"/>
      <w:jc w:val="left"/>
    </w:pPr>
    <w:rPr>
      <w:rFonts w:ascii="Calibri" w:hAnsi="Calibri"/>
      <w:smallCaps/>
      <w:sz w:val="20"/>
      <w:szCs w:val="20"/>
    </w:rPr>
  </w:style>
  <w:style w:type="paragraph" w:styleId="28">
    <w:name w:val="Body Text 2"/>
    <w:basedOn w:val="1"/>
    <w:qFormat/>
    <w:uiPriority w:val="0"/>
    <w:pPr>
      <w:widowControl w:val="0"/>
      <w:spacing w:line="600" w:lineRule="exact"/>
      <w:jc w:val="center"/>
    </w:pPr>
    <w:rPr>
      <w:rFonts w:ascii="方正小标宋简体" w:hAnsi="Times New Roman" w:eastAsia="方正小标宋简体" w:cs="Times New Roman"/>
      <w:bCs/>
      <w:kern w:val="2"/>
      <w:sz w:val="44"/>
      <w:szCs w:val="44"/>
      <w:lang w:val="en-US" w:eastAsia="zh-CN" w:bidi="ar-SA"/>
    </w:rPr>
  </w:style>
  <w:style w:type="paragraph" w:styleId="29">
    <w:name w:val="Normal (Web)"/>
    <w:basedOn w:val="1"/>
    <w:link w:val="58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0"/>
    </w:rPr>
  </w:style>
  <w:style w:type="table" w:styleId="31">
    <w:name w:val="Table Grid"/>
    <w:basedOn w:val="30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3">
    <w:name w:val="annotation reference"/>
    <w:semiHidden/>
    <w:qFormat/>
    <w:uiPriority w:val="0"/>
    <w:rPr>
      <w:sz w:val="21"/>
      <w:szCs w:val="21"/>
    </w:rPr>
  </w:style>
  <w:style w:type="paragraph" w:customStyle="1" w:styleId="34">
    <w:name w:val="报告正文"/>
    <w:basedOn w:val="1"/>
    <w:qFormat/>
    <w:uiPriority w:val="0"/>
    <w:pPr>
      <w:spacing w:line="360" w:lineRule="auto"/>
      <w:ind w:firstLine="200" w:firstLineChars="200"/>
    </w:pPr>
    <w:rPr>
      <w:rFonts w:cs="宋体"/>
      <w:color w:val="000000"/>
    </w:rPr>
  </w:style>
  <w:style w:type="paragraph" w:customStyle="1" w:styleId="35">
    <w:name w:val="样式5"/>
    <w:qFormat/>
    <w:uiPriority w:val="0"/>
    <w:pPr>
      <w:snapToGrid w:val="0"/>
      <w:spacing w:line="360" w:lineRule="auto"/>
      <w:ind w:firstLine="510"/>
    </w:pPr>
    <w:rPr>
      <w:rFonts w:ascii="Calibri" w:hAnsi="Calibri" w:eastAsia="宋体" w:cs="Times New Roman"/>
      <w:sz w:val="24"/>
      <w:szCs w:val="24"/>
      <w:lang w:val="en-US" w:eastAsia="zh-CN" w:bidi="ar-SA"/>
    </w:rPr>
  </w:style>
  <w:style w:type="paragraph" w:customStyle="1" w:styleId="36">
    <w:name w:val="Default"/>
    <w:next w:val="37"/>
    <w:qFormat/>
    <w:uiPriority w:val="0"/>
    <w:pPr>
      <w:widowControl w:val="0"/>
      <w:autoSpaceDE w:val="0"/>
      <w:autoSpaceDN w:val="0"/>
      <w:adjustRightInd w:val="0"/>
    </w:pPr>
    <w:rPr>
      <w:rFonts w:ascii="宋体" w:hAnsi="等线" w:eastAsia="等线" w:cs="宋体"/>
      <w:color w:val="000000"/>
      <w:sz w:val="24"/>
      <w:szCs w:val="24"/>
      <w:lang w:val="en-US" w:eastAsia="zh-CN" w:bidi="ar-SA"/>
    </w:rPr>
  </w:style>
  <w:style w:type="paragraph" w:customStyle="1" w:styleId="37">
    <w:name w:val="样式35"/>
    <w:basedOn w:val="1"/>
    <w:next w:val="38"/>
    <w:qFormat/>
    <w:uiPriority w:val="0"/>
    <w:pPr>
      <w:widowControl w:val="0"/>
      <w:autoSpaceDE/>
      <w:autoSpaceDN/>
      <w:spacing w:before="0" w:after="0" w:line="312" w:lineRule="auto"/>
      <w:ind w:left="0" w:firstLine="567"/>
      <w:jc w:val="both"/>
    </w:pPr>
    <w:rPr>
      <w:rFonts w:ascii="宋体" w:eastAsia="宋体"/>
      <w:sz w:val="28"/>
    </w:rPr>
  </w:style>
  <w:style w:type="paragraph" w:customStyle="1" w:styleId="38">
    <w:name w:val="font6"/>
    <w:basedOn w:val="1"/>
    <w:next w:val="27"/>
    <w:qFormat/>
    <w:uiPriority w:val="0"/>
    <w:pPr>
      <w:widowControl/>
      <w:autoSpaceDE/>
      <w:autoSpaceDN/>
      <w:spacing w:before="280" w:after="280" w:line="240" w:lineRule="auto"/>
      <w:ind w:left="0" w:firstLine="0"/>
    </w:pPr>
    <w:rPr>
      <w:rFonts w:ascii="Times New Roman" w:eastAsia="宋体"/>
      <w:sz w:val="21"/>
    </w:rPr>
  </w:style>
  <w:style w:type="character" w:customStyle="1" w:styleId="39">
    <w:name w:val="页眉 Char"/>
    <w:basedOn w:val="32"/>
    <w:link w:val="23"/>
    <w:qFormat/>
    <w:uiPriority w:val="0"/>
    <w:rPr>
      <w:kern w:val="2"/>
      <w:sz w:val="18"/>
      <w:szCs w:val="18"/>
    </w:rPr>
  </w:style>
  <w:style w:type="character" w:customStyle="1" w:styleId="40">
    <w:name w:val="页脚 Char"/>
    <w:basedOn w:val="32"/>
    <w:link w:val="22"/>
    <w:qFormat/>
    <w:uiPriority w:val="0"/>
    <w:rPr>
      <w:kern w:val="2"/>
      <w:sz w:val="18"/>
      <w:szCs w:val="18"/>
    </w:rPr>
  </w:style>
  <w:style w:type="character" w:customStyle="1" w:styleId="41">
    <w:name w:val="正文文本 Char"/>
    <w:basedOn w:val="32"/>
    <w:link w:val="15"/>
    <w:qFormat/>
    <w:uiPriority w:val="0"/>
    <w:rPr>
      <w:b/>
      <w:kern w:val="2"/>
      <w:sz w:val="32"/>
    </w:rPr>
  </w:style>
  <w:style w:type="character" w:customStyle="1" w:styleId="42">
    <w:name w:val="正文首行缩进 Char"/>
    <w:basedOn w:val="41"/>
    <w:link w:val="14"/>
    <w:qFormat/>
    <w:uiPriority w:val="0"/>
  </w:style>
  <w:style w:type="paragraph" w:customStyle="1" w:styleId="43">
    <w:name w:val="Char Char3"/>
    <w:basedOn w:val="1"/>
    <w:qFormat/>
    <w:uiPriority w:val="0"/>
    <w:rPr>
      <w:szCs w:val="20"/>
    </w:rPr>
  </w:style>
  <w:style w:type="character" w:customStyle="1" w:styleId="44">
    <w:name w:val="正文文本缩进 Char"/>
    <w:link w:val="12"/>
    <w:qFormat/>
    <w:locked/>
    <w:uiPriority w:val="0"/>
    <w:rPr>
      <w:rFonts w:ascii="宋体" w:hAnsi="宋体"/>
      <w:kern w:val="2"/>
      <w:sz w:val="28"/>
      <w:szCs w:val="24"/>
    </w:rPr>
  </w:style>
  <w:style w:type="paragraph" w:customStyle="1" w:styleId="45">
    <w:name w:val="+正文"/>
    <w:basedOn w:val="1"/>
    <w:qFormat/>
    <w:uiPriority w:val="0"/>
    <w:pPr>
      <w:widowControl/>
      <w:spacing w:line="360" w:lineRule="auto"/>
      <w:ind w:firstLine="200" w:firstLineChars="200"/>
      <w:jc w:val="left"/>
    </w:pPr>
    <w:rPr>
      <w:kern w:val="0"/>
      <w:sz w:val="24"/>
      <w:szCs w:val="28"/>
    </w:rPr>
  </w:style>
  <w:style w:type="paragraph" w:customStyle="1" w:styleId="46">
    <w:name w:val="123456"/>
    <w:basedOn w:val="1"/>
    <w:qFormat/>
    <w:uiPriority w:val="0"/>
    <w:pPr>
      <w:spacing w:before="120" w:after="120" w:line="360" w:lineRule="auto"/>
      <w:ind w:firstLine="200" w:firstLineChars="200"/>
    </w:pPr>
    <w:rPr>
      <w:sz w:val="24"/>
    </w:rPr>
  </w:style>
  <w:style w:type="paragraph" w:customStyle="1" w:styleId="47">
    <w:name w:val="正文标准样式"/>
    <w:basedOn w:val="1"/>
    <w:qFormat/>
    <w:uiPriority w:val="0"/>
    <w:pPr>
      <w:adjustRightInd w:val="0"/>
      <w:spacing w:line="300" w:lineRule="auto"/>
      <w:ind w:firstLine="482"/>
    </w:pPr>
    <w:rPr>
      <w:kern w:val="0"/>
      <w:sz w:val="24"/>
      <w:szCs w:val="20"/>
    </w:rPr>
  </w:style>
  <w:style w:type="character" w:customStyle="1" w:styleId="48">
    <w:name w:val="页眉 Char1"/>
    <w:basedOn w:val="32"/>
    <w:qFormat/>
    <w:uiPriority w:val="0"/>
  </w:style>
  <w:style w:type="paragraph" w:customStyle="1" w:styleId="49">
    <w:name w:val="正文(首行缩进)"/>
    <w:basedOn w:val="1"/>
    <w:qFormat/>
    <w:uiPriority w:val="0"/>
    <w:pPr>
      <w:adjustRightInd w:val="0"/>
      <w:snapToGrid w:val="0"/>
      <w:spacing w:line="360" w:lineRule="auto"/>
      <w:ind w:firstLine="200" w:firstLineChars="200"/>
      <w:jc w:val="left"/>
    </w:pPr>
    <w:rPr>
      <w:rFonts w:ascii="宋体" w:hAnsi="宋体" w:cs="宋体"/>
      <w:snapToGrid w:val="0"/>
      <w:kern w:val="0"/>
      <w:sz w:val="24"/>
    </w:rPr>
  </w:style>
  <w:style w:type="paragraph" w:customStyle="1" w:styleId="50">
    <w:name w:val="Normal Indent1"/>
    <w:basedOn w:val="1"/>
    <w:qFormat/>
    <w:uiPriority w:val="0"/>
    <w:pPr>
      <w:ind w:firstLine="420"/>
    </w:pPr>
  </w:style>
  <w:style w:type="character" w:customStyle="1" w:styleId="51">
    <w:name w:val="正文缩进2字符 Char"/>
    <w:link w:val="52"/>
    <w:qFormat/>
    <w:uiPriority w:val="0"/>
    <w:rPr>
      <w:sz w:val="24"/>
    </w:rPr>
  </w:style>
  <w:style w:type="paragraph" w:customStyle="1" w:styleId="52">
    <w:name w:val="正文缩进2字符"/>
    <w:basedOn w:val="1"/>
    <w:link w:val="51"/>
    <w:qFormat/>
    <w:uiPriority w:val="0"/>
    <w:pPr>
      <w:spacing w:line="360" w:lineRule="auto"/>
      <w:ind w:firstLine="720" w:firstLineChars="200"/>
    </w:pPr>
    <w:rPr>
      <w:kern w:val="0"/>
      <w:sz w:val="24"/>
      <w:szCs w:val="20"/>
    </w:rPr>
  </w:style>
  <w:style w:type="character" w:customStyle="1" w:styleId="53">
    <w:name w:val="第一章表格 Char"/>
    <w:link w:val="54"/>
    <w:qFormat/>
    <w:uiPriority w:val="0"/>
    <w:rPr>
      <w:sz w:val="24"/>
    </w:rPr>
  </w:style>
  <w:style w:type="paragraph" w:customStyle="1" w:styleId="54">
    <w:name w:val="表格"/>
    <w:basedOn w:val="8"/>
    <w:link w:val="53"/>
    <w:qFormat/>
    <w:uiPriority w:val="0"/>
    <w:pPr>
      <w:jc w:val="center"/>
    </w:pPr>
    <w:rPr>
      <w:kern w:val="0"/>
      <w:sz w:val="24"/>
      <w:szCs w:val="20"/>
    </w:rPr>
  </w:style>
  <w:style w:type="character" w:customStyle="1" w:styleId="55">
    <w:name w:val="fontstyle01"/>
    <w:basedOn w:val="32"/>
    <w:qFormat/>
    <w:uiPriority w:val="0"/>
    <w:rPr>
      <w:rFonts w:ascii="宋体" w:hAnsi="宋体" w:eastAsia="宋体" w:cs="宋体"/>
      <w:color w:val="000000"/>
      <w:sz w:val="24"/>
      <w:szCs w:val="24"/>
    </w:rPr>
  </w:style>
  <w:style w:type="character" w:customStyle="1" w:styleId="56">
    <w:name w:val="fontstyle31"/>
    <w:basedOn w:val="32"/>
    <w:qFormat/>
    <w:uiPriority w:val="0"/>
    <w:rPr>
      <w:rFonts w:hint="default" w:ascii="TimesNewRoman" w:hAnsi="TimesNewRoman" w:eastAsia="TimesNewRoman" w:cs="TimesNewRoman"/>
      <w:color w:val="000000"/>
      <w:sz w:val="24"/>
      <w:szCs w:val="24"/>
    </w:rPr>
  </w:style>
  <w:style w:type="character" w:customStyle="1" w:styleId="57">
    <w:name w:val="批注文字 Char"/>
    <w:basedOn w:val="32"/>
    <w:link w:val="16"/>
    <w:qFormat/>
    <w:uiPriority w:val="0"/>
    <w:rPr>
      <w:sz w:val="24"/>
    </w:rPr>
  </w:style>
  <w:style w:type="character" w:customStyle="1" w:styleId="58">
    <w:name w:val="普通(网站) Char"/>
    <w:link w:val="29"/>
    <w:qFormat/>
    <w:locked/>
    <w:uiPriority w:val="0"/>
    <w:rPr>
      <w:rFonts w:ascii="宋体" w:hAnsi="宋体"/>
      <w:sz w:val="24"/>
    </w:rPr>
  </w:style>
  <w:style w:type="character" w:customStyle="1" w:styleId="59">
    <w:name w:val="标题 1 Char"/>
    <w:basedOn w:val="32"/>
    <w:link w:val="2"/>
    <w:qFormat/>
    <w:uiPriority w:val="0"/>
    <w:rPr>
      <w:rFonts w:eastAsia="黑体"/>
      <w:b/>
      <w:bCs/>
      <w:color w:val="000000"/>
      <w:kern w:val="44"/>
      <w:sz w:val="30"/>
      <w:szCs w:val="30"/>
    </w:rPr>
  </w:style>
  <w:style w:type="character" w:customStyle="1" w:styleId="60">
    <w:name w:val="标题 4 Char"/>
    <w:basedOn w:val="32"/>
    <w:link w:val="5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paragraph" w:customStyle="1" w:styleId="61">
    <w:name w:val="A表内"/>
    <w:basedOn w:val="62"/>
    <w:next w:val="1"/>
    <w:qFormat/>
    <w:uiPriority w:val="0"/>
    <w:pPr>
      <w:spacing w:line="240" w:lineRule="auto"/>
      <w:jc w:val="center"/>
    </w:pPr>
    <w:rPr>
      <w:sz w:val="21"/>
    </w:rPr>
  </w:style>
  <w:style w:type="paragraph" w:customStyle="1" w:styleId="62">
    <w:name w:val="A表头"/>
    <w:basedOn w:val="1"/>
    <w:next w:val="1"/>
    <w:qFormat/>
    <w:uiPriority w:val="0"/>
    <w:pPr>
      <w:spacing w:beforeLines="50" w:line="240" w:lineRule="atLeast"/>
      <w:jc w:val="left"/>
    </w:pPr>
    <w:rPr>
      <w:rFonts w:eastAsia="黑体" w:cs="宋体"/>
      <w:sz w:val="22"/>
      <w:szCs w:val="20"/>
    </w:rPr>
  </w:style>
  <w:style w:type="paragraph" w:customStyle="1" w:styleId="63">
    <w:name w:val="表中表"/>
    <w:basedOn w:val="1"/>
    <w:qFormat/>
    <w:uiPriority w:val="0"/>
    <w:pPr>
      <w:jc w:val="center"/>
    </w:pPr>
    <w:rPr>
      <w:rFonts w:ascii="Times New Roman" w:hAnsi="Times New Roman" w:eastAsia="宋体"/>
      <w:szCs w:val="21"/>
    </w:rPr>
  </w:style>
  <w:style w:type="paragraph" w:customStyle="1" w:styleId="64">
    <w:name w:val="文中表格"/>
    <w:basedOn w:val="1"/>
    <w:next w:val="1"/>
    <w:qFormat/>
    <w:uiPriority w:val="0"/>
    <w:pPr>
      <w:spacing w:line="240" w:lineRule="auto"/>
      <w:ind w:firstLine="0" w:firstLineChars="0"/>
      <w:jc w:val="center"/>
    </w:pPr>
    <w:rPr>
      <w:kern w:val="0"/>
      <w:sz w:val="21"/>
      <w:szCs w:val="21"/>
      <w:lang w:eastAsia="en-US" w:bidi="en-US"/>
    </w:rPr>
  </w:style>
  <w:style w:type="paragraph" w:styleId="65">
    <w:name w:val="List Paragraph"/>
    <w:basedOn w:val="1"/>
    <w:qFormat/>
    <w:uiPriority w:val="34"/>
    <w:pPr>
      <w:ind w:firstLine="0" w:firstLineChars="0"/>
    </w:pPr>
  </w:style>
  <w:style w:type="paragraph" w:customStyle="1" w:styleId="66">
    <w:name w:val="正文01"/>
    <w:basedOn w:val="1"/>
    <w:qFormat/>
    <w:uiPriority w:val="0"/>
    <w:pPr>
      <w:spacing w:before="60" w:line="460" w:lineRule="exact"/>
      <w:ind w:firstLine="200" w:firstLineChars="200"/>
    </w:pPr>
    <w:rPr>
      <w:rFonts w:ascii="Arial" w:hAnsi="Arial"/>
      <w:color w:val="000000"/>
      <w:spacing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WIN</Company>
  <Pages>3</Pages>
  <Words>1443</Words>
  <Characters>1559</Characters>
  <Lines>13</Lines>
  <Paragraphs>3</Paragraphs>
  <TotalTime>6</TotalTime>
  <ScaleCrop>false</ScaleCrop>
  <LinksUpToDate>false</LinksUpToDate>
  <CharactersWithSpaces>3346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2022-12-02T09:32:00Z</dcterms:created>
  <dc:creator>Administrator</dc:creator>
  <cp:lastModifiedBy>吴应嫒</cp:lastModifiedBy>
  <cp:lastPrinted>2026-07-15T03:46:00Z</cp:lastPrinted>
  <dcterms:modified xsi:type="dcterms:W3CDTF">2026-09-07T03:19:01Z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DEC1B24362B9465DB3B5F5AAF2464256_13</vt:lpwstr>
  </property>
  <property fmtid="{D5CDD505-2E9C-101B-9397-08002B2CF9AE}" pid="4" name="KSOTemplateDocerSaveRecord">
    <vt:lpwstr>eyJoZGlkIjoiMWUxNmMwNTNlNTFhN2ViNTJkYzAxMjA5MTg4NWI5NjYiLCJ1c2VySWQiOiIxNjQ0Mzc4MTM3In0=</vt:lpwstr>
  </property>
</Properties>
</file>