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Times New Roman" w:hAnsi="Times New Roman" w:cs="Times New Roman"/>
        </w:rPr>
      </w:pPr>
    </w:p>
    <w:p>
      <w:pPr>
        <w:spacing w:line="560" w:lineRule="exact"/>
        <w:ind w:right="-168" w:rightChars="-80"/>
        <w:jc w:val="center"/>
        <w:rPr>
          <w:b/>
          <w:sz w:val="48"/>
        </w:rPr>
      </w:pPr>
      <w:r>
        <w:rPr>
          <w:b/>
          <w:sz w:val="48"/>
        </w:rPr>
        <w:tab/>
      </w:r>
    </w:p>
    <w:p>
      <w:pPr>
        <w:spacing w:line="560" w:lineRule="exact"/>
        <w:ind w:right="-168" w:rightChars="-80"/>
        <w:jc w:val="center"/>
        <w:rPr>
          <w:b/>
          <w:sz w:val="48"/>
        </w:rPr>
      </w:pPr>
    </w:p>
    <w:p>
      <w:pPr>
        <w:spacing w:line="560" w:lineRule="exact"/>
        <w:ind w:right="-168" w:rightChars="-80"/>
        <w:jc w:val="center"/>
        <w:rPr>
          <w:b/>
          <w:sz w:val="48"/>
        </w:rPr>
      </w:pPr>
    </w:p>
    <w:p>
      <w:pPr>
        <w:spacing w:line="560" w:lineRule="exact"/>
        <w:ind w:right="-168" w:rightChars="-80"/>
        <w:jc w:val="center"/>
        <w:rPr>
          <w:b/>
          <w:sz w:val="48"/>
        </w:rPr>
      </w:pPr>
    </w:p>
    <w:p>
      <w:pPr>
        <w:tabs>
          <w:tab w:val="left" w:pos="7920"/>
        </w:tabs>
        <w:spacing w:line="540" w:lineRule="exact"/>
        <w:jc w:val="center"/>
        <w:rPr>
          <w:rFonts w:hint="eastAsia" w:ascii="仿宋_GB2312" w:eastAsia="仿宋_GB2312"/>
          <w:sz w:val="32"/>
          <w:szCs w:val="32"/>
        </w:rPr>
      </w:pPr>
      <w:r>
        <w:rPr>
          <w:rFonts w:hint="eastAsia" w:ascii="仿宋_GB2312" w:eastAsia="仿宋_GB2312"/>
          <w:sz w:val="32"/>
          <w:szCs w:val="32"/>
        </w:rPr>
        <w:t>柳南政</w:t>
      </w:r>
      <w:r>
        <w:rPr>
          <w:rFonts w:hint="eastAsia" w:ascii="仿宋_GB2312" w:eastAsia="仿宋_GB2312"/>
          <w:sz w:val="32"/>
          <w:szCs w:val="32"/>
          <w:lang w:val="en-US" w:eastAsia="zh-CN"/>
        </w:rPr>
        <w:t>办</w:t>
      </w:r>
      <w:r>
        <w:rPr>
          <w:rFonts w:hint="eastAsia" w:ascii="仿宋_GB2312" w:eastAsia="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号</w:t>
      </w:r>
    </w:p>
    <w:p>
      <w:pPr>
        <w:spacing w:line="560" w:lineRule="exact"/>
        <w:ind w:right="-168" w:rightChars="-80"/>
        <w:jc w:val="center"/>
        <w:rPr>
          <w:b/>
          <w:sz w:val="48"/>
        </w:rPr>
      </w:pPr>
    </w:p>
    <w:p>
      <w:pPr>
        <w:spacing w:line="560" w:lineRule="exact"/>
        <w:ind w:right="-168" w:rightChars="-8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柳南区</w:t>
      </w:r>
      <w:r>
        <w:rPr>
          <w:rFonts w:hint="eastAsia" w:ascii="方正小标宋简体" w:eastAsia="方正小标宋简体"/>
          <w:sz w:val="44"/>
          <w:szCs w:val="44"/>
        </w:rPr>
        <w:t>人民政府</w:t>
      </w:r>
      <w:r>
        <w:rPr>
          <w:rFonts w:hint="eastAsia" w:ascii="方正小标宋简体" w:eastAsia="方正小标宋简体"/>
          <w:sz w:val="44"/>
          <w:szCs w:val="44"/>
          <w:lang w:val="en-US" w:eastAsia="zh-CN"/>
        </w:rPr>
        <w:t>办公室</w:t>
      </w:r>
      <w:r>
        <w:rPr>
          <w:rFonts w:hint="eastAsia" w:ascii="方正小标宋简体" w:eastAsia="方正小标宋简体"/>
          <w:sz w:val="44"/>
          <w:szCs w:val="44"/>
        </w:rPr>
        <w:t>关于下达20</w:t>
      </w:r>
      <w:r>
        <w:rPr>
          <w:rFonts w:hint="eastAsia" w:ascii="方正小标宋简体" w:eastAsia="方正小标宋简体"/>
          <w:sz w:val="44"/>
          <w:szCs w:val="44"/>
          <w:lang w:val="en-US" w:eastAsia="zh-CN"/>
        </w:rPr>
        <w:t>22</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柳南区</w:t>
      </w:r>
      <w:r>
        <w:rPr>
          <w:rFonts w:hint="eastAsia" w:ascii="方正小标宋简体" w:eastAsia="方正小标宋简体"/>
          <w:sz w:val="44"/>
          <w:szCs w:val="44"/>
        </w:rPr>
        <w:t>为民办实事工作任务的通知</w:t>
      </w:r>
    </w:p>
    <w:p>
      <w:pPr>
        <w:spacing w:line="560" w:lineRule="exact"/>
        <w:contextualSpacing/>
        <w:jc w:val="center"/>
        <w:rPr>
          <w:rFonts w:ascii="Times New Roman" w:hAnsi="Times New Roman" w:eastAsia="黑体" w:cs="Times New Roman"/>
          <w:sz w:val="44"/>
          <w:szCs w:val="44"/>
        </w:rPr>
      </w:pPr>
    </w:p>
    <w:p>
      <w:pPr>
        <w:keepNext w:val="0"/>
        <w:keepLines w:val="0"/>
        <w:pageBreakBefore w:val="0"/>
        <w:widowControl w:val="0"/>
        <w:kinsoku/>
        <w:wordWrap/>
        <w:overflowPunct/>
        <w:topLinePunct w:val="0"/>
        <w:bidi w:val="0"/>
        <w:spacing w:line="579" w:lineRule="exact"/>
        <w:textAlignment w:val="auto"/>
        <w:rPr>
          <w:rFonts w:ascii="Times New Roman" w:hAnsi="Times New Roman" w:eastAsia="仿宋_GB2312" w:cs="Times New Roman"/>
          <w:sz w:val="32"/>
          <w:szCs w:val="32"/>
        </w:rPr>
      </w:pPr>
      <w:r>
        <w:rPr>
          <w:rFonts w:hint="eastAsia" w:ascii="Times New Roman" w:hAnsi="仿宋" w:eastAsia="仿宋_GB2312" w:cs="Times New Roman"/>
          <w:sz w:val="32"/>
          <w:szCs w:val="32"/>
        </w:rPr>
        <w:t>各镇人民政府、街道办事处，区政府各有关部门、事业单位</w:t>
      </w:r>
      <w:r>
        <w:rPr>
          <w:rFonts w:ascii="Times New Roman" w:hAnsi="仿宋" w:eastAsia="仿宋_GB2312" w:cs="Times New Roman"/>
          <w:sz w:val="32"/>
          <w:szCs w:val="32"/>
        </w:rPr>
        <w:t>：</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仿宋" w:eastAsia="仿宋_GB2312" w:cs="Times New Roman"/>
          <w:color w:val="000000"/>
          <w:sz w:val="32"/>
          <w:szCs w:val="32"/>
        </w:rPr>
        <w:t>经区十三届人民政府第12次常务会审议</w:t>
      </w:r>
      <w:r>
        <w:rPr>
          <w:rFonts w:ascii="Times New Roman" w:hAnsi="仿宋" w:eastAsia="仿宋_GB2312" w:cs="Times New Roman"/>
          <w:sz w:val="32"/>
          <w:szCs w:val="32"/>
        </w:rPr>
        <w:t>，确定了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ascii="Times New Roman" w:hAnsi="仿宋" w:eastAsia="仿宋_GB2312" w:cs="Times New Roman"/>
          <w:sz w:val="32"/>
          <w:szCs w:val="32"/>
        </w:rPr>
        <w:t>年</w:t>
      </w:r>
      <w:r>
        <w:rPr>
          <w:rFonts w:hint="eastAsia" w:ascii="Times New Roman" w:hAnsi="仿宋" w:eastAsia="仿宋_GB2312" w:cs="Times New Roman"/>
          <w:sz w:val="32"/>
          <w:szCs w:val="32"/>
          <w:lang w:val="en-US" w:eastAsia="zh-CN"/>
        </w:rPr>
        <w:t>柳南区</w:t>
      </w:r>
      <w:r>
        <w:rPr>
          <w:rFonts w:ascii="Times New Roman" w:hAnsi="仿宋" w:eastAsia="仿宋_GB2312" w:cs="Times New Roman"/>
          <w:sz w:val="32"/>
          <w:szCs w:val="32"/>
        </w:rPr>
        <w:t>为民办</w:t>
      </w:r>
      <w:r>
        <w:rPr>
          <w:rFonts w:ascii="Times New Roman" w:hAnsi="Times New Roman" w:eastAsia="仿宋_GB2312" w:cs="Times New Roman"/>
          <w:sz w:val="32"/>
          <w:szCs w:val="32"/>
        </w:rPr>
        <w:t>10</w:t>
      </w:r>
      <w:r>
        <w:rPr>
          <w:rFonts w:ascii="Times New Roman" w:hAnsi="仿宋" w:eastAsia="仿宋_GB2312" w:cs="Times New Roman"/>
          <w:sz w:val="32"/>
          <w:szCs w:val="32"/>
        </w:rPr>
        <w:t>件实事。</w:t>
      </w:r>
      <w:r>
        <w:rPr>
          <w:rFonts w:hint="eastAsia" w:ascii="Times New Roman" w:hAnsi="仿宋" w:eastAsia="仿宋_GB2312" w:cs="Times New Roman"/>
          <w:sz w:val="32"/>
          <w:szCs w:val="32"/>
        </w:rPr>
        <w:t>为确保全面完成202</w:t>
      </w:r>
      <w:r>
        <w:rPr>
          <w:rFonts w:hint="eastAsia" w:ascii="Times New Roman" w:hAnsi="仿宋" w:eastAsia="仿宋_GB2312" w:cs="Times New Roman"/>
          <w:sz w:val="32"/>
          <w:szCs w:val="32"/>
          <w:lang w:val="en-US" w:eastAsia="zh-CN"/>
        </w:rPr>
        <w:t>2</w:t>
      </w:r>
      <w:r>
        <w:rPr>
          <w:rFonts w:hint="eastAsia" w:ascii="Times New Roman" w:hAnsi="仿宋" w:eastAsia="仿宋_GB2312" w:cs="Times New Roman"/>
          <w:sz w:val="32"/>
          <w:szCs w:val="32"/>
        </w:rPr>
        <w:t>年</w:t>
      </w:r>
      <w:r>
        <w:rPr>
          <w:rFonts w:hint="eastAsia" w:ascii="Times New Roman" w:hAnsi="仿宋" w:eastAsia="仿宋_GB2312" w:cs="Times New Roman"/>
          <w:sz w:val="32"/>
          <w:szCs w:val="32"/>
          <w:lang w:val="en-US" w:eastAsia="zh-CN"/>
        </w:rPr>
        <w:t>柳南区</w:t>
      </w:r>
      <w:r>
        <w:rPr>
          <w:rFonts w:hint="eastAsia" w:ascii="Times New Roman" w:hAnsi="仿宋" w:eastAsia="仿宋_GB2312" w:cs="Times New Roman"/>
          <w:sz w:val="32"/>
          <w:szCs w:val="32"/>
        </w:rPr>
        <w:t>为民办实事项目，现将任务分解下达（见附件）并提出以下要求：</w:t>
      </w:r>
    </w:p>
    <w:p>
      <w:pPr>
        <w:keepNext w:val="0"/>
        <w:keepLines w:val="0"/>
        <w:pageBreakBefore w:val="0"/>
        <w:widowControl w:val="0"/>
        <w:kinsoku/>
        <w:wordWrap/>
        <w:overflowPunct/>
        <w:topLinePunct w:val="0"/>
        <w:autoSpaceDE w:val="0"/>
        <w:autoSpaceDN w:val="0"/>
        <w:bidi w:val="0"/>
        <w:adjustRightInd w:val="0"/>
        <w:spacing w:line="579" w:lineRule="exact"/>
        <w:ind w:firstLine="645"/>
        <w:textAlignment w:val="auto"/>
        <w:rPr>
          <w:rFonts w:ascii="Times New Roman" w:hAnsi="Times New Roman" w:eastAsia="仿宋_GB2312" w:cs="Times New Roman"/>
          <w:sz w:val="32"/>
          <w:szCs w:val="32"/>
        </w:rPr>
      </w:pPr>
      <w:r>
        <w:rPr>
          <w:rFonts w:ascii="黑体" w:hAnsi="黑体" w:eastAsia="黑体" w:cs="Times New Roman"/>
          <w:sz w:val="32"/>
          <w:szCs w:val="32"/>
        </w:rPr>
        <w:t>一、</w:t>
      </w:r>
      <w:r>
        <w:rPr>
          <w:rFonts w:ascii="黑体" w:hAnsi="黑体" w:eastAsia="黑体" w:cs="Times New Roman"/>
          <w:sz w:val="32"/>
          <w:szCs w:val="32"/>
          <w:lang w:val="zh-CN"/>
        </w:rPr>
        <w:t>加强组织领导，强化沟通协调，确保项目顺利实施。</w:t>
      </w:r>
      <w:r>
        <w:rPr>
          <w:rFonts w:hint="eastAsia" w:ascii="Times New Roman" w:hAnsi="仿宋" w:eastAsia="仿宋_GB2312" w:cs="Times New Roman"/>
          <w:sz w:val="32"/>
          <w:szCs w:val="32"/>
        </w:rPr>
        <w:t>各牵头单位要加强对所承办的为民办实事项目的组织领导，将承办的事项纳入本单位年度工作计划，实行主要领导负总责，分管领导具体抓的工作责任制，于任务下达一个月内制定切实可行的实施方案，明确本单位和</w:t>
      </w:r>
      <w:r>
        <w:rPr>
          <w:rFonts w:hint="eastAsia" w:hAnsi="仿宋" w:eastAsia="仿宋_GB2312" w:cs="Times New Roman"/>
          <w:sz w:val="32"/>
          <w:szCs w:val="32"/>
          <w:lang w:val="en-US" w:eastAsia="zh-CN"/>
        </w:rPr>
        <w:t>责任单位</w:t>
      </w:r>
      <w:r>
        <w:rPr>
          <w:rFonts w:hint="eastAsia" w:ascii="Times New Roman" w:hAnsi="仿宋" w:eastAsia="仿宋_GB2312" w:cs="Times New Roman"/>
          <w:sz w:val="32"/>
          <w:szCs w:val="32"/>
        </w:rPr>
        <w:t>的职责，制定时间表，画好“施工图”，确保各项目标任务有人管、有人抓，不缺项、不漏项</w:t>
      </w:r>
      <w:r>
        <w:rPr>
          <w:rFonts w:hint="eastAsia" w:ascii="Times New Roman" w:hAnsi="仿宋" w:eastAsia="仿宋_GB2312" w:cs="Times New Roman"/>
          <w:sz w:val="32"/>
          <w:szCs w:val="32"/>
          <w:lang w:eastAsia="zh-CN"/>
        </w:rPr>
        <w:t>。</w:t>
      </w:r>
      <w:r>
        <w:rPr>
          <w:rFonts w:hint="eastAsia" w:ascii="Times New Roman" w:hAnsi="仿宋" w:eastAsia="仿宋_GB2312" w:cs="Times New Roman"/>
          <w:sz w:val="32"/>
          <w:szCs w:val="32"/>
        </w:rPr>
        <w:t>牵头单位要将实施方案报区人民政府分管领导审定后组织实施，重大事项报请区政府常务会审议。</w:t>
      </w:r>
      <w:r>
        <w:rPr>
          <w:rFonts w:hint="eastAsia" w:hAnsi="仿宋" w:eastAsia="仿宋_GB2312" w:cs="Times New Roman"/>
          <w:sz w:val="32"/>
          <w:szCs w:val="32"/>
          <w:lang w:val="en-US" w:eastAsia="zh-CN"/>
        </w:rPr>
        <w:t>责任单位</w:t>
      </w:r>
      <w:r>
        <w:rPr>
          <w:rFonts w:hint="eastAsia" w:ascii="Times New Roman" w:hAnsi="仿宋" w:eastAsia="仿宋_GB2312" w:cs="Times New Roman"/>
          <w:sz w:val="32"/>
          <w:szCs w:val="32"/>
        </w:rPr>
        <w:t>要主动配合牵头单位，共同研究制定好实施方案，并按照实施方案工作分工，与牵头单位共同完成目标任务。</w:t>
      </w:r>
    </w:p>
    <w:p>
      <w:pPr>
        <w:keepNext w:val="0"/>
        <w:keepLines w:val="0"/>
        <w:pageBreakBefore w:val="0"/>
        <w:widowControl w:val="0"/>
        <w:kinsoku/>
        <w:wordWrap/>
        <w:overflowPunct/>
        <w:topLinePunct w:val="0"/>
        <w:bidi w:val="0"/>
        <w:spacing w:line="579" w:lineRule="exact"/>
        <w:ind w:firstLine="640" w:firstLineChars="200"/>
        <w:textAlignment w:val="auto"/>
        <w:rPr>
          <w:rFonts w:hint="eastAsia" w:ascii="Times New Roman" w:hAnsi="Times New Roman" w:eastAsia="仿宋_GB2312" w:cs="Times New Roman"/>
          <w:sz w:val="32"/>
          <w:szCs w:val="32"/>
        </w:rPr>
      </w:pPr>
      <w:r>
        <w:rPr>
          <w:rFonts w:ascii="黑体" w:hAnsi="黑体" w:eastAsia="黑体" w:cs="Times New Roman"/>
          <w:sz w:val="32"/>
          <w:szCs w:val="32"/>
        </w:rPr>
        <w:t>二、加强资金保障，确保人员到位，为项目实施创造良好条件。</w:t>
      </w:r>
      <w:r>
        <w:rPr>
          <w:rFonts w:hint="eastAsia" w:ascii="Times New Roman" w:hAnsi="Times New Roman" w:eastAsia="仿宋_GB2312" w:cs="Times New Roman"/>
          <w:sz w:val="32"/>
          <w:szCs w:val="32"/>
        </w:rPr>
        <w:t>10件实事属区政府投资的项目，由区财政安排资金按进度拨付，保证项目按计划实施，项目实施需要成立工作机构、抽调工作人员的，相关单位要确保人员到位。</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三、持续跟踪督查，定期开展通报，务使为民办实事项目落到实处</w:t>
      </w:r>
      <w:r>
        <w:rPr>
          <w:rFonts w:ascii="Times New Roman" w:hAnsi="仿宋" w:eastAsia="仿宋_GB2312" w:cs="Times New Roman"/>
          <w:sz w:val="32"/>
          <w:szCs w:val="32"/>
        </w:rPr>
        <w:t>。</w:t>
      </w:r>
      <w:r>
        <w:rPr>
          <w:rFonts w:hint="eastAsia" w:ascii="Times New Roman" w:hAnsi="仿宋" w:eastAsia="仿宋_GB2312" w:cs="Times New Roman"/>
          <w:sz w:val="32"/>
          <w:szCs w:val="32"/>
          <w:lang w:val="en-US" w:eastAsia="zh-CN"/>
        </w:rPr>
        <w:t>区</w:t>
      </w:r>
      <w:r>
        <w:rPr>
          <w:rFonts w:hint="eastAsia" w:ascii="Times New Roman" w:hAnsi="仿宋" w:eastAsia="仿宋_GB2312" w:cs="Times New Roman"/>
          <w:sz w:val="32"/>
          <w:szCs w:val="32"/>
        </w:rPr>
        <w:t>督查绩效办要对为民办实事项目完成情况开展持续跟踪督查，每季度开展一次实地或书面督查，确保为民办实事项目有效落实。各牵头单位要于每季度结束后次月5日前将为民办实事项目的进展情况报送区</w:t>
      </w:r>
      <w:r>
        <w:rPr>
          <w:rFonts w:hint="eastAsia" w:ascii="Times New Roman" w:hAnsi="仿宋" w:eastAsia="仿宋_GB2312" w:cs="Times New Roman"/>
          <w:sz w:val="32"/>
          <w:szCs w:val="32"/>
          <w:lang w:val="en-US" w:eastAsia="zh-CN"/>
        </w:rPr>
        <w:t>政府办公室</w:t>
      </w:r>
      <w:r>
        <w:rPr>
          <w:rFonts w:hint="eastAsia" w:ascii="Times New Roman" w:hAnsi="仿宋" w:eastAsia="仿宋_GB2312" w:cs="Times New Roman"/>
          <w:sz w:val="32"/>
          <w:szCs w:val="32"/>
        </w:rPr>
        <w:t>。</w:t>
      </w:r>
    </w:p>
    <w:p>
      <w:pPr>
        <w:keepNext w:val="0"/>
        <w:keepLines w:val="0"/>
        <w:pageBreakBefore w:val="0"/>
        <w:widowControl w:val="0"/>
        <w:kinsoku/>
        <w:wordWrap/>
        <w:overflowPunct/>
        <w:topLinePunct w:val="0"/>
        <w:bidi w:val="0"/>
        <w:spacing w:line="579" w:lineRule="exact"/>
        <w:ind w:firstLine="640" w:firstLineChars="200"/>
        <w:textAlignment w:val="auto"/>
        <w:rPr>
          <w:rFonts w:hint="eastAsia" w:ascii="Times New Roman" w:hAnsi="仿宋" w:eastAsia="仿宋_GB2312" w:cs="Times New Roman"/>
          <w:sz w:val="32"/>
          <w:szCs w:val="32"/>
        </w:rPr>
      </w:pPr>
      <w:r>
        <w:rPr>
          <w:rFonts w:ascii="黑体" w:hAnsi="黑体" w:eastAsia="黑体" w:cs="Times New Roman"/>
          <w:sz w:val="32"/>
          <w:szCs w:val="32"/>
        </w:rPr>
        <w:t>四、认真组织验收，严格绩效考核，形成奖惩分明的考核机制。</w:t>
      </w:r>
      <w:r>
        <w:rPr>
          <w:rFonts w:hint="eastAsia" w:ascii="Times New Roman" w:hAnsi="仿宋" w:eastAsia="仿宋_GB2312" w:cs="Times New Roman"/>
          <w:sz w:val="32"/>
          <w:szCs w:val="32"/>
        </w:rPr>
        <w:t>将为民办实事项目完成情况纳入对各单位的年度绩效考评范围，具体考核办法由区督查绩效办制定，年底由区督查绩效办会同相关单位组织专项检查验收和绩效考评。牵头单位要在每季度的报告中附上</w:t>
      </w:r>
      <w:r>
        <w:rPr>
          <w:rFonts w:hint="eastAsia" w:hAnsi="仿宋" w:eastAsia="仿宋_GB2312" w:cs="Times New Roman"/>
          <w:sz w:val="32"/>
          <w:szCs w:val="32"/>
          <w:lang w:val="en-US" w:eastAsia="zh-CN"/>
        </w:rPr>
        <w:t>责任单位</w:t>
      </w:r>
      <w:r>
        <w:rPr>
          <w:rFonts w:hint="eastAsia" w:ascii="Times New Roman" w:hAnsi="仿宋" w:eastAsia="仿宋_GB2312" w:cs="Times New Roman"/>
          <w:sz w:val="32"/>
          <w:szCs w:val="32"/>
        </w:rPr>
        <w:t>在材料报送、配合完成实事项目等方面的情况，以便对责任单位进行绩效考核。</w:t>
      </w:r>
    </w:p>
    <w:p>
      <w:pPr>
        <w:keepNext w:val="0"/>
        <w:keepLines w:val="0"/>
        <w:pageBreakBefore w:val="0"/>
        <w:widowControl w:val="0"/>
        <w:kinsoku/>
        <w:wordWrap/>
        <w:overflowPunct/>
        <w:topLinePunct w:val="0"/>
        <w:bidi w:val="0"/>
        <w:spacing w:line="579" w:lineRule="exact"/>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五、加大宣传力度，加强社会监督，让为民办实事项目全过程接受监督。</w:t>
      </w:r>
      <w:r>
        <w:rPr>
          <w:rFonts w:hint="eastAsia" w:ascii="Times New Roman" w:hAnsi="仿宋" w:eastAsia="仿宋_GB2312" w:cs="Times New Roman"/>
          <w:sz w:val="32"/>
          <w:szCs w:val="32"/>
        </w:rPr>
        <w:t>区人民政府在年初公布为民办实事项目及责任单位，年终公布办理结果，整个过程接受舆论和广大市民的监督。各牵头单位要主动通过适当方式，进行宣传报道，及时向公众公布为民办实事项目的进展情况。</w:t>
      </w:r>
    </w:p>
    <w:p>
      <w:pPr>
        <w:keepNext w:val="0"/>
        <w:keepLines w:val="0"/>
        <w:pageBreakBefore w:val="0"/>
        <w:widowControl w:val="0"/>
        <w:kinsoku/>
        <w:wordWrap/>
        <w:overflowPunct/>
        <w:topLinePunct w:val="0"/>
        <w:bidi w:val="0"/>
        <w:adjustRightInd w:val="0"/>
        <w:snapToGrid w:val="0"/>
        <w:spacing w:line="579" w:lineRule="exact"/>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adjustRightInd w:val="0"/>
        <w:snapToGrid w:val="0"/>
        <w:spacing w:line="579" w:lineRule="exact"/>
        <w:ind w:firstLine="640" w:firstLineChars="200"/>
        <w:textAlignment w:val="auto"/>
        <w:rPr>
          <w:rFonts w:ascii="Times New Roman" w:hAnsi="Times New Roman" w:eastAsia="仿宋_GB2312" w:cs="Times New Roman"/>
          <w:snapToGrid w:val="0"/>
          <w:kern w:val="0"/>
          <w:sz w:val="32"/>
          <w:szCs w:val="32"/>
        </w:rPr>
      </w:pPr>
      <w:r>
        <w:rPr>
          <w:rFonts w:ascii="Times New Roman" w:hAnsi="仿宋" w:eastAsia="仿宋_GB2312" w:cs="Times New Roman"/>
          <w:kern w:val="0"/>
          <w:sz w:val="32"/>
          <w:szCs w:val="32"/>
        </w:rPr>
        <w:t>附件：</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22</w:t>
      </w:r>
      <w:r>
        <w:rPr>
          <w:rFonts w:ascii="Times New Roman" w:hAnsi="仿宋" w:eastAsia="仿宋_GB2312" w:cs="Times New Roman"/>
          <w:kern w:val="0"/>
          <w:sz w:val="32"/>
          <w:szCs w:val="32"/>
        </w:rPr>
        <w:t>年</w:t>
      </w:r>
      <w:r>
        <w:rPr>
          <w:rFonts w:hint="eastAsia" w:ascii="Times New Roman" w:hAnsi="仿宋" w:eastAsia="仿宋_GB2312" w:cs="Times New Roman"/>
          <w:kern w:val="0"/>
          <w:sz w:val="32"/>
          <w:szCs w:val="32"/>
          <w:lang w:val="en-US" w:eastAsia="zh-CN"/>
        </w:rPr>
        <w:t>柳南区</w:t>
      </w:r>
      <w:r>
        <w:rPr>
          <w:rFonts w:ascii="Times New Roman" w:hAnsi="仿宋" w:eastAsia="仿宋_GB2312" w:cs="Times New Roman"/>
          <w:kern w:val="0"/>
          <w:sz w:val="32"/>
          <w:szCs w:val="32"/>
        </w:rPr>
        <w:t>为民办实事任务分解表</w:t>
      </w:r>
    </w:p>
    <w:p>
      <w:pPr>
        <w:keepNext w:val="0"/>
        <w:keepLines w:val="0"/>
        <w:pageBreakBefore w:val="0"/>
        <w:widowControl w:val="0"/>
        <w:kinsoku/>
        <w:wordWrap/>
        <w:overflowPunct/>
        <w:topLinePunct w:val="0"/>
        <w:bidi w:val="0"/>
        <w:spacing w:line="579" w:lineRule="exact"/>
        <w:textAlignment w:val="auto"/>
        <w:rPr>
          <w:rFonts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spacing w:line="579" w:lineRule="exact"/>
        <w:textAlignment w:val="auto"/>
      </w:pPr>
    </w:p>
    <w:p>
      <w:pPr>
        <w:keepNext w:val="0"/>
        <w:keepLines w:val="0"/>
        <w:pageBreakBefore w:val="0"/>
        <w:widowControl w:val="0"/>
        <w:kinsoku/>
        <w:wordWrap/>
        <w:overflowPunct/>
        <w:topLinePunct w:val="0"/>
        <w:bidi w:val="0"/>
        <w:spacing w:line="579" w:lineRule="exact"/>
        <w:ind w:firstLine="5110" w:firstLineChars="1597"/>
        <w:textAlignment w:val="auto"/>
        <w:rPr>
          <w:rFonts w:hint="eastAsia" w:ascii="Times New Roman" w:hAnsi="Times New Roman" w:eastAsia="仿宋_GB2312" w:cs="Times New Roman"/>
          <w:sz w:val="32"/>
          <w:szCs w:val="32"/>
          <w:lang w:val="en-US" w:eastAsia="zh-CN"/>
        </w:rPr>
      </w:pPr>
      <w:r>
        <w:rPr>
          <w:rFonts w:hint="eastAsia" w:ascii="Times New Roman" w:hAnsi="仿宋" w:eastAsia="仿宋_GB2312" w:cs="Times New Roman"/>
          <w:sz w:val="32"/>
          <w:szCs w:val="32"/>
          <w:lang w:val="en-US" w:eastAsia="zh-CN"/>
        </w:rPr>
        <w:t>柳南区</w:t>
      </w:r>
      <w:r>
        <w:rPr>
          <w:rFonts w:ascii="Times New Roman" w:hAnsi="仿宋" w:eastAsia="仿宋_GB2312" w:cs="Times New Roman"/>
          <w:sz w:val="32"/>
          <w:szCs w:val="32"/>
        </w:rPr>
        <w:t>人民政府</w:t>
      </w:r>
      <w:r>
        <w:rPr>
          <w:rFonts w:hint="eastAsia" w:ascii="Times New Roman" w:hAnsi="仿宋" w:eastAsia="仿宋_GB2312" w:cs="Times New Roman"/>
          <w:sz w:val="32"/>
          <w:szCs w:val="32"/>
          <w:lang w:val="en-US" w:eastAsia="zh-CN"/>
        </w:rPr>
        <w:t>办公室</w:t>
      </w:r>
    </w:p>
    <w:p>
      <w:pPr>
        <w:keepNext w:val="0"/>
        <w:keepLines w:val="0"/>
        <w:pageBreakBefore w:val="0"/>
        <w:widowControl w:val="0"/>
        <w:tabs>
          <w:tab w:val="left" w:pos="7560"/>
        </w:tabs>
        <w:kinsoku/>
        <w:wordWrap/>
        <w:overflowPunct/>
        <w:topLinePunct w:val="0"/>
        <w:bidi w:val="0"/>
        <w:spacing w:line="579" w:lineRule="exact"/>
        <w:ind w:firstLine="5734" w:firstLineChars="1593"/>
        <w:textAlignment w:val="auto"/>
        <w:rPr>
          <w:rFonts w:ascii="Times New Roman" w:hAnsi="仿宋" w:eastAsia="仿宋_GB2312" w:cs="Times New Roman"/>
          <w:spacing w:val="20"/>
          <w:sz w:val="32"/>
          <w:szCs w:val="32"/>
        </w:rPr>
      </w:pPr>
      <w:r>
        <w:rPr>
          <w:rFonts w:ascii="Times New Roman" w:hAnsi="Times New Roman" w:eastAsia="仿宋_GB2312" w:cs="Times New Roman"/>
          <w:spacing w:val="20"/>
          <w:sz w:val="32"/>
          <w:szCs w:val="32"/>
        </w:rPr>
        <w:t>20</w:t>
      </w:r>
      <w:r>
        <w:rPr>
          <w:rFonts w:hint="eastAsia" w:ascii="Times New Roman" w:hAnsi="Times New Roman" w:eastAsia="仿宋_GB2312" w:cs="Times New Roman"/>
          <w:spacing w:val="20"/>
          <w:sz w:val="32"/>
          <w:szCs w:val="32"/>
          <w:lang w:val="en-US" w:eastAsia="zh-CN"/>
        </w:rPr>
        <w:t>22</w:t>
      </w:r>
      <w:r>
        <w:rPr>
          <w:rFonts w:ascii="Times New Roman" w:hAnsi="仿宋" w:eastAsia="仿宋_GB2312" w:cs="Times New Roman"/>
          <w:spacing w:val="20"/>
          <w:sz w:val="32"/>
          <w:szCs w:val="32"/>
        </w:rPr>
        <w:t>年</w:t>
      </w:r>
      <w:r>
        <w:rPr>
          <w:rFonts w:hint="eastAsia" w:ascii="Times New Roman" w:hAnsi="Times New Roman" w:eastAsia="仿宋_GB2312" w:cs="Times New Roman"/>
          <w:spacing w:val="20"/>
          <w:sz w:val="32"/>
          <w:szCs w:val="32"/>
          <w:lang w:val="en-US" w:eastAsia="zh-CN"/>
        </w:rPr>
        <w:t>4</w:t>
      </w:r>
      <w:r>
        <w:rPr>
          <w:rFonts w:ascii="Times New Roman" w:hAnsi="仿宋" w:eastAsia="仿宋_GB2312" w:cs="Times New Roman"/>
          <w:spacing w:val="20"/>
          <w:sz w:val="32"/>
          <w:szCs w:val="32"/>
        </w:rPr>
        <w:t>月</w:t>
      </w:r>
      <w:r>
        <w:rPr>
          <w:rFonts w:hint="eastAsia" w:ascii="Times New Roman" w:hAnsi="Times New Roman" w:eastAsia="仿宋_GB2312" w:cs="Times New Roman"/>
          <w:spacing w:val="20"/>
          <w:sz w:val="32"/>
          <w:szCs w:val="32"/>
          <w:lang w:val="en-US" w:eastAsia="zh-CN"/>
        </w:rPr>
        <w:t>7</w:t>
      </w:r>
      <w:r>
        <w:rPr>
          <w:rFonts w:ascii="Times New Roman" w:hAnsi="仿宋" w:eastAsia="仿宋_GB2312" w:cs="Times New Roman"/>
          <w:spacing w:val="20"/>
          <w:sz w:val="32"/>
          <w:szCs w:val="32"/>
        </w:rPr>
        <w:t>日</w:t>
      </w:r>
    </w:p>
    <w:p>
      <w:pPr>
        <w:pStyle w:val="2"/>
        <w:rPr>
          <w:rFonts w:hint="eastAsia"/>
        </w:rPr>
      </w:pPr>
    </w:p>
    <w:p>
      <w:pPr>
        <w:spacing w:line="500" w:lineRule="exact"/>
        <w:ind w:firstLine="320" w:firstLineChars="100"/>
        <w:rPr>
          <w:rFonts w:hint="eastAsia" w:hAnsi="黑体" w:eastAsia="黑体" w:cs="Times New Roman"/>
          <w:color w:val="000000"/>
          <w:sz w:val="32"/>
          <w:szCs w:val="32"/>
          <w:lang w:val="en-US" w:eastAsia="zh-CN"/>
        </w:rPr>
      </w:pPr>
    </w:p>
    <w:p>
      <w:pPr>
        <w:rPr>
          <w:rFonts w:hint="eastAsia" w:hAnsi="黑体" w:eastAsia="黑体" w:cs="Times New Roman"/>
          <w:color w:val="000000"/>
          <w:sz w:val="32"/>
          <w:szCs w:val="32"/>
          <w:lang w:val="en-US" w:eastAsia="zh-CN"/>
        </w:rPr>
      </w:pPr>
      <w:r>
        <w:rPr>
          <w:rFonts w:hint="eastAsia" w:hAnsi="黑体" w:eastAsia="黑体" w:cs="Times New Roman"/>
          <w:color w:val="000000"/>
          <w:sz w:val="32"/>
          <w:szCs w:val="32"/>
          <w:lang w:val="en-US" w:eastAsia="zh-CN"/>
        </w:rPr>
        <w:br w:type="page"/>
      </w: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p>
    <w:p>
      <w:pPr>
        <w:spacing w:line="500" w:lineRule="exact"/>
        <w:ind w:firstLine="320" w:firstLineChars="100"/>
        <w:rPr>
          <w:rFonts w:hint="eastAsia" w:hAnsi="黑体" w:eastAsia="黑体" w:cs="Times New Roman"/>
          <w:color w:val="000000"/>
          <w:sz w:val="32"/>
          <w:szCs w:val="32"/>
          <w:lang w:val="en-US" w:eastAsia="zh-CN"/>
        </w:rPr>
      </w:pPr>
      <w:bookmarkStart w:id="0" w:name="_GoBack"/>
      <w:bookmarkEnd w:id="0"/>
    </w:p>
    <w:p>
      <w:pPr>
        <w:spacing w:line="500" w:lineRule="exact"/>
        <w:ind w:firstLine="320" w:firstLineChars="100"/>
        <w:rPr>
          <w:rFonts w:ascii="Times New Roman" w:hAnsi="Times New Roman" w:eastAsia="仿宋_GB2312" w:cs="Times New Roman"/>
          <w:b/>
          <w:sz w:val="32"/>
          <w:szCs w:val="32"/>
        </w:rPr>
      </w:pPr>
      <w:r>
        <w:rPr>
          <w:rFonts w:hint="eastAsia" w:hAnsi="黑体" w:eastAsia="黑体" w:cs="Times New Roman"/>
          <w:color w:val="000000"/>
          <w:sz w:val="32"/>
          <w:szCs w:val="32"/>
          <w:lang w:val="en-US" w:eastAsia="zh-CN"/>
        </w:rPr>
        <w:t>政府信息</w:t>
      </w:r>
      <w:r>
        <w:rPr>
          <w:rFonts w:ascii="Times New Roman" w:hAnsi="黑体" w:eastAsia="黑体" w:cs="Times New Roman"/>
          <w:color w:val="000000"/>
          <w:sz w:val="32"/>
          <w:szCs w:val="32"/>
        </w:rPr>
        <w:t>公开方式：</w:t>
      </w:r>
      <w:r>
        <w:rPr>
          <w:rFonts w:ascii="Times New Roman" w:hAnsi="Times New Roman" w:eastAsia="仿宋_GB2312" w:cs="Times New Roman"/>
          <w:color w:val="000000"/>
          <w:sz w:val="32"/>
          <w:szCs w:val="32"/>
        </w:rPr>
        <w:t>主动公开</w:t>
      </w:r>
    </w:p>
    <w:p>
      <w:pPr>
        <w:widowControl/>
        <w:spacing w:line="400" w:lineRule="exact"/>
        <w:ind w:right="-334" w:rightChars="-159"/>
        <w:rPr>
          <w:rFonts w:ascii="Times New Roman" w:hAnsi="Times New Roman" w:eastAsia="仿宋_GB2312" w:cs="Times New Roman"/>
          <w:color w:val="000000"/>
          <w:sz w:val="32"/>
          <w:szCs w:val="32"/>
        </w:rPr>
      </w:pPr>
      <w:r>
        <w:rPr>
          <w:rFonts w:ascii="Times New Roman" w:hAnsi="Times New Roman" w:eastAsia="仿宋"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17780</wp:posOffset>
                </wp:positionV>
                <wp:extent cx="5715000" cy="0"/>
                <wp:effectExtent l="0" t="0" r="0" b="0"/>
                <wp:wrapNone/>
                <wp:docPr id="3" name="直线 5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0pt;margin-top:1.4pt;height:0pt;width:450pt;z-index:251662336;mso-width-relative:page;mso-height-relative:page;" filled="f" stroked="t" coordsize="21600,21600" o:gfxdata="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i5Mf7RAAAABAEA&#10;AA8AAAAAAAAAAQAgAAAAIgAAAGRycy9kb3ducmV2LnhtbFBLAQIUABQAAAAIAIdO4kBQ8HfN6AEA&#10;ANwDAAAOAAAAAAAAAAEAIAAAACA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s="Times New Roman"/>
          <w:bCs/>
          <w:color w:val="FFFFFF"/>
          <w:kern w:val="0"/>
          <w:sz w:val="28"/>
        </w:rPr>
        <w:t>柳</w:t>
      </w:r>
      <w:r>
        <w:rPr>
          <w:rFonts w:hint="eastAsia" w:ascii="Times New Roman" w:hAnsi="Times New Roman" w:eastAsia="仿宋_GB2312" w:cs="Times New Roman"/>
          <w:bCs/>
          <w:kern w:val="0"/>
          <w:sz w:val="28"/>
        </w:rPr>
        <w:t>抄送：区委办公室，区人大常委会办公室，区政协办公室。</w:t>
      </w:r>
      <w:r>
        <w:rPr>
          <w:rFonts w:ascii="Times New Roman" w:hAnsi="Times New Roman" w:eastAsia="仿宋_GB2312" w:cs="Times New Roman"/>
          <w:bCs/>
          <w:color w:val="FFFFFF"/>
          <w:kern w:val="0"/>
          <w:sz w:val="28"/>
        </w:rPr>
        <w:t>发</w:t>
      </w:r>
    </w:p>
    <w:p>
      <w:pPr>
        <w:widowControl/>
        <w:spacing w:line="420" w:lineRule="exact"/>
        <w:ind w:right="-334" w:rightChars="-159"/>
        <w:sectPr>
          <w:footerReference r:id="rId3" w:type="default"/>
          <w:footerReference r:id="rId4" w:type="even"/>
          <w:pgSz w:w="11906" w:h="16838"/>
          <w:pgMar w:top="2098" w:right="1361" w:bottom="1418" w:left="1531" w:header="1701" w:footer="992" w:gutter="0"/>
          <w:pgNumType w:fmt="numberInDash"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295275</wp:posOffset>
                </wp:positionV>
                <wp:extent cx="5715000" cy="0"/>
                <wp:effectExtent l="0" t="0" r="0" b="0"/>
                <wp:wrapNone/>
                <wp:docPr id="2" name="直线 5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0pt;margin-top:23.25pt;height:0pt;width:450pt;z-index:251661312;mso-width-relative:page;mso-height-relative:page;" filled="f" stroked="t" coordsize="21600,21600" o:gfxdata="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wDfA1AAA&#10;AAYBAAAPAAAAAAAAAAEAIAAAACIAAABkcnMvZG93bnJldi54bWxQSwECFAAUAAAACACHTuJALZ3C&#10;UOkBAADc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5715000" cy="0"/>
                <wp:effectExtent l="0" t="0" r="0" b="0"/>
                <wp:wrapNone/>
                <wp:docPr id="1" name="直线 5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0pt;margin-top:1.4pt;height:0pt;width:450pt;z-index:251660288;mso-width-relative:page;mso-height-relative:page;" filled="f" stroked="t" coordsize="21600,21600" o:gfxdata="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i5Mf7RAAAABAEA&#10;AA8AAAAAAAAAAQAgAAAAIgAAAGRycy9kb3ducmV2LnhtbFBLAQIUABQAAAAIAIdO4kAbJ6bE6AEA&#10;ANwDAAAOAAAAAAAAAAEAIAAAACA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s="Times New Roman"/>
          <w:bCs/>
          <w:color w:val="FFFFFF"/>
          <w:kern w:val="0"/>
          <w:sz w:val="28"/>
        </w:rPr>
        <w:t>柳</w:t>
      </w:r>
      <w:r>
        <w:rPr>
          <w:rFonts w:hint="eastAsia" w:ascii="Times New Roman" w:hAnsi="Times New Roman" w:eastAsia="仿宋_GB2312" w:cs="Times New Roman"/>
          <w:bCs/>
          <w:kern w:val="0"/>
          <w:sz w:val="28"/>
          <w:lang w:val="en-US" w:eastAsia="zh-CN"/>
        </w:rPr>
        <w:t>柳南区</w:t>
      </w:r>
      <w:r>
        <w:rPr>
          <w:rFonts w:ascii="Times New Roman" w:hAnsi="Times New Roman" w:eastAsia="仿宋_GB2312" w:cs="Times New Roman"/>
          <w:bCs/>
          <w:kern w:val="0"/>
          <w:sz w:val="28"/>
        </w:rPr>
        <w:t xml:space="preserve">人民政府办公室           </w:t>
      </w:r>
      <w:r>
        <w:rPr>
          <w:rFonts w:ascii="Times New Roman" w:hAnsi="Times New Roman" w:eastAsia="仿宋_GB2312" w:cs="Times New Roman"/>
          <w:bCs/>
          <w:color w:val="FFFFFF"/>
          <w:kern w:val="0"/>
          <w:sz w:val="28"/>
        </w:rPr>
        <w:t xml:space="preserve">        .</w:t>
      </w:r>
      <w:r>
        <w:rPr>
          <w:rFonts w:ascii="Times New Roman" w:hAnsi="Times New Roman" w:eastAsia="仿宋_GB2312" w:cs="Times New Roman"/>
          <w:bCs/>
          <w:kern w:val="0"/>
          <w:sz w:val="28"/>
        </w:rPr>
        <w:t xml:space="preserve"> 20</w:t>
      </w:r>
      <w:r>
        <w:rPr>
          <w:rFonts w:hint="eastAsia" w:ascii="Times New Roman" w:hAnsi="Times New Roman" w:eastAsia="仿宋_GB2312" w:cs="Times New Roman"/>
          <w:bCs/>
          <w:kern w:val="0"/>
          <w:sz w:val="28"/>
          <w:lang w:val="en-US" w:eastAsia="zh-CN"/>
        </w:rPr>
        <w:t>22</w:t>
      </w:r>
      <w:r>
        <w:rPr>
          <w:rFonts w:ascii="Times New Roman" w:hAnsi="Times New Roman" w:eastAsia="仿宋_GB2312" w:cs="Times New Roman"/>
          <w:bCs/>
          <w:kern w:val="0"/>
          <w:sz w:val="28"/>
        </w:rPr>
        <w:t>年</w:t>
      </w:r>
      <w:r>
        <w:rPr>
          <w:rFonts w:hint="eastAsia" w:ascii="Times New Roman" w:hAnsi="Times New Roman" w:eastAsia="仿宋_GB2312" w:cs="Times New Roman"/>
          <w:bCs/>
          <w:kern w:val="0"/>
          <w:sz w:val="28"/>
          <w:lang w:val="en-US" w:eastAsia="zh-CN"/>
        </w:rPr>
        <w:t>4</w:t>
      </w:r>
      <w:r>
        <w:rPr>
          <w:rFonts w:ascii="Times New Roman" w:hAnsi="Times New Roman" w:eastAsia="仿宋_GB2312" w:cs="Times New Roman"/>
          <w:bCs/>
          <w:kern w:val="0"/>
          <w:sz w:val="28"/>
        </w:rPr>
        <w:t>月</w:t>
      </w:r>
      <w:r>
        <w:rPr>
          <w:rFonts w:hint="eastAsia" w:ascii="Times New Roman" w:hAnsi="Times New Roman" w:eastAsia="仿宋_GB2312" w:cs="Times New Roman"/>
          <w:bCs/>
          <w:kern w:val="0"/>
          <w:sz w:val="28"/>
          <w:lang w:val="en-US" w:eastAsia="zh-CN"/>
        </w:rPr>
        <w:t>8</w:t>
      </w:r>
      <w:r>
        <w:rPr>
          <w:rFonts w:ascii="Times New Roman" w:hAnsi="Times New Roman" w:eastAsia="仿宋_GB2312" w:cs="Times New Roman"/>
          <w:bCs/>
          <w:kern w:val="0"/>
          <w:sz w:val="28"/>
        </w:rPr>
        <w:t>日印</w:t>
      </w:r>
      <w:r>
        <w:rPr>
          <w:rFonts w:hint="eastAsia" w:eastAsia="仿宋_GB2312" w:cs="Times New Roman"/>
          <w:bCs/>
          <w:kern w:val="0"/>
          <w:sz w:val="28"/>
          <w:lang w:eastAsia="zh-CN"/>
        </w:rPr>
        <w:t>发</w:t>
      </w:r>
    </w:p>
    <w:p>
      <w:pPr>
        <w:spacing w:line="500" w:lineRule="exact"/>
        <w:rPr>
          <w:rFonts w:hint="eastAsia" w:ascii="黑体" w:hAnsi="黑体" w:eastAsia="黑体" w:cs="宋体"/>
          <w:bCs/>
          <w:kern w:val="0"/>
          <w:sz w:val="32"/>
          <w:szCs w:val="32"/>
        </w:rPr>
      </w:pPr>
      <w:r>
        <w:rPr>
          <w:rFonts w:hint="eastAsia" w:ascii="黑体" w:hAnsi="黑体" w:eastAsia="黑体" w:cs="宋体"/>
          <w:bCs/>
          <w:kern w:val="0"/>
          <w:sz w:val="32"/>
          <w:szCs w:val="32"/>
        </w:rPr>
        <w:t>附件</w:t>
      </w:r>
    </w:p>
    <w:p>
      <w:pPr>
        <w:spacing w:line="500" w:lineRule="exact"/>
        <w:jc w:val="center"/>
        <w:rPr>
          <w:rFonts w:hint="eastAsia" w:ascii="方正小标宋简体" w:eastAsia="方正小标宋简体"/>
          <w:bCs/>
          <w:kern w:val="0"/>
          <w:sz w:val="44"/>
          <w:szCs w:val="44"/>
        </w:rPr>
      </w:pPr>
      <w:r>
        <w:rPr>
          <w:rFonts w:hint="eastAsia" w:ascii="方正小标宋简体" w:eastAsia="方正小标宋简体"/>
          <w:bCs/>
          <w:kern w:val="0"/>
          <w:sz w:val="44"/>
          <w:szCs w:val="44"/>
        </w:rPr>
        <w:t>20</w:t>
      </w:r>
      <w:r>
        <w:rPr>
          <w:rFonts w:hint="eastAsia" w:ascii="方正小标宋简体" w:eastAsia="方正小标宋简体"/>
          <w:bCs/>
          <w:kern w:val="0"/>
          <w:sz w:val="44"/>
          <w:szCs w:val="44"/>
          <w:lang w:val="en-US" w:eastAsia="zh-CN"/>
        </w:rPr>
        <w:t>22</w:t>
      </w:r>
      <w:r>
        <w:rPr>
          <w:rFonts w:hint="eastAsia" w:ascii="方正小标宋简体" w:hAnsi="宋体" w:eastAsia="方正小标宋简体"/>
          <w:bCs/>
          <w:kern w:val="0"/>
          <w:sz w:val="44"/>
          <w:szCs w:val="44"/>
        </w:rPr>
        <w:t>年</w:t>
      </w:r>
      <w:r>
        <w:rPr>
          <w:rFonts w:hint="eastAsia" w:ascii="方正小标宋简体" w:hAnsi="宋体" w:eastAsia="方正小标宋简体"/>
          <w:bCs/>
          <w:kern w:val="0"/>
          <w:sz w:val="44"/>
          <w:szCs w:val="44"/>
          <w:lang w:val="en-US" w:eastAsia="zh-CN"/>
        </w:rPr>
        <w:t>柳南区</w:t>
      </w:r>
      <w:r>
        <w:rPr>
          <w:rFonts w:hint="eastAsia" w:ascii="方正小标宋简体" w:hAnsi="宋体" w:eastAsia="方正小标宋简体"/>
          <w:bCs/>
          <w:kern w:val="0"/>
          <w:sz w:val="44"/>
          <w:szCs w:val="44"/>
        </w:rPr>
        <w:t>为民办实事</w:t>
      </w:r>
      <w:r>
        <w:rPr>
          <w:rFonts w:hint="eastAsia" w:ascii="方正小标宋简体" w:hAnsi="宋体" w:eastAsia="方正小标宋简体" w:cs="宋体"/>
          <w:bCs/>
          <w:kern w:val="0"/>
          <w:sz w:val="44"/>
          <w:szCs w:val="44"/>
        </w:rPr>
        <w:t>任务分解表</w:t>
      </w:r>
    </w:p>
    <w:p>
      <w:pPr>
        <w:spacing w:line="500" w:lineRule="exact"/>
        <w:jc w:val="right"/>
        <w:rPr>
          <w:rFonts w:hint="eastAsia" w:ascii="仿宋" w:hAnsi="仿宋" w:eastAsia="仿宋" w:cs="宋体"/>
          <w:b/>
          <w:bCs/>
          <w:kern w:val="0"/>
          <w:sz w:val="32"/>
          <w:szCs w:val="32"/>
        </w:rPr>
      </w:pPr>
    </w:p>
    <w:tbl>
      <w:tblPr>
        <w:tblStyle w:val="9"/>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899"/>
        <w:gridCol w:w="4900"/>
        <w:gridCol w:w="1890"/>
        <w:gridCol w:w="255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32"/>
                <w:szCs w:val="32"/>
              </w:rPr>
            </w:pPr>
            <w:r>
              <w:rPr>
                <w:rFonts w:ascii="宋体" w:hAnsi="宋体"/>
                <w:b/>
                <w:sz w:val="32"/>
                <w:szCs w:val="32"/>
              </w:rPr>
              <w:t>序号</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32"/>
                <w:szCs w:val="32"/>
              </w:rPr>
            </w:pPr>
            <w:r>
              <w:rPr>
                <w:rFonts w:ascii="宋体" w:hAnsi="宋体"/>
                <w:b/>
                <w:sz w:val="32"/>
                <w:szCs w:val="32"/>
              </w:rPr>
              <w:t>标题</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32"/>
                <w:szCs w:val="32"/>
              </w:rPr>
            </w:pPr>
            <w:r>
              <w:rPr>
                <w:rFonts w:ascii="宋体" w:hAnsi="宋体"/>
                <w:b/>
                <w:sz w:val="32"/>
                <w:szCs w:val="32"/>
              </w:rPr>
              <w:t>实事内容</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32"/>
                <w:szCs w:val="32"/>
              </w:rPr>
            </w:pPr>
            <w:r>
              <w:rPr>
                <w:rFonts w:ascii="宋体" w:hAnsi="宋体"/>
                <w:b/>
                <w:sz w:val="32"/>
                <w:szCs w:val="32"/>
              </w:rPr>
              <w:t>牵头单位</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32"/>
                <w:szCs w:val="32"/>
              </w:rPr>
            </w:pPr>
            <w:r>
              <w:rPr>
                <w:rFonts w:ascii="宋体" w:hAnsi="宋体"/>
                <w:b/>
                <w:sz w:val="32"/>
                <w:szCs w:val="32"/>
              </w:rPr>
              <w:t>责任单位</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32"/>
                <w:szCs w:val="32"/>
              </w:rPr>
            </w:pPr>
            <w:r>
              <w:rPr>
                <w:rFonts w:hint="eastAsia" w:ascii="宋体" w:hAnsi="宋体"/>
                <w:b/>
                <w:sz w:val="32"/>
                <w:szCs w:val="32"/>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sz w:val="32"/>
                <w:szCs w:val="32"/>
              </w:rPr>
            </w:pPr>
            <w:r>
              <w:rPr>
                <w:rFonts w:ascii="Times New Roman" w:hAnsi="Times New Roman" w:eastAsia="仿宋_GB2312" w:cs="Times New Roman"/>
                <w:kern w:val="0"/>
                <w:sz w:val="32"/>
                <w:szCs w:val="32"/>
                <w:lang w:val="zh-CN"/>
              </w:rPr>
              <w:t>1</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红阳路云岭区、革新路第一小学门前道路背街小巷整治工程</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对项目</w:t>
            </w:r>
            <w:r>
              <w:rPr>
                <w:rFonts w:hint="eastAsia" w:ascii="仿宋_GB2312" w:hAnsi="仿宋_GB2312" w:eastAsia="仿宋_GB2312" w:cs="仿宋_GB2312"/>
                <w:sz w:val="24"/>
                <w:szCs w:val="24"/>
              </w:rPr>
              <w:t>道路整治扩宽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增设排水设施、道路路灯照明</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val="en-US" w:eastAsia="zh-CN"/>
              </w:rPr>
              <w:t>住房城乡建设</w:t>
            </w:r>
            <w:r>
              <w:rPr>
                <w:rFonts w:hint="eastAsia" w:ascii="仿宋_GB2312" w:hAnsi="仿宋_GB2312" w:eastAsia="仿宋_GB2312" w:cs="仿宋_GB2312"/>
                <w:sz w:val="24"/>
                <w:szCs w:val="24"/>
              </w:rPr>
              <w:t>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柳石街道、鹅山街道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2</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柳南区冲压件厂宿舍老旧小区改造配套基础设施项目</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冲压件厂宿舍涉及楼栋 4 栋，计划改造户数为147户，住宅建筑面积为 9962.54 平方米。改造内容有小区内部道路改造、围墙改造、绿化改造、地面铺装、排水改造、新增消火栓、电动车棚改造、新增照明路灯、安装电动自行车智能充电插座、建筑垃圾清运及消纳等</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val="en-US" w:eastAsia="zh-CN"/>
              </w:rPr>
              <w:t>住房城乡建设</w:t>
            </w:r>
            <w:r>
              <w:rPr>
                <w:rFonts w:hint="eastAsia" w:ascii="仿宋_GB2312" w:hAnsi="仿宋_GB2312" w:eastAsia="仿宋_GB2312" w:cs="仿宋_GB2312"/>
                <w:sz w:val="24"/>
                <w:szCs w:val="24"/>
              </w:rPr>
              <w:t>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金太阳、河西街道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3</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红茂小区、邮苑小区、一职校宿舍、水果仓工商楼、柳南法院宿舍维修改造主体项目（一期）</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屋面修缮、楼道内粉刷、楼梯扶手更换或维修，外墙落水管维修或更换、楼道灯等主体改造维修项目</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w:t>
            </w:r>
            <w:r>
              <w:rPr>
                <w:rFonts w:hint="eastAsia" w:ascii="仿宋_GB2312" w:hAnsi="仿宋_GB2312" w:eastAsia="仿宋_GB2312" w:cs="仿宋_GB2312"/>
                <w:sz w:val="24"/>
                <w:szCs w:val="24"/>
                <w:lang w:val="en-US" w:eastAsia="zh-CN"/>
              </w:rPr>
              <w:t>住房城乡建设</w:t>
            </w:r>
            <w:r>
              <w:rPr>
                <w:rFonts w:hint="eastAsia" w:ascii="仿宋_GB2312" w:hAnsi="仿宋_GB2312" w:eastAsia="仿宋_GB2312" w:cs="仿宋_GB2312"/>
                <w:i w:val="0"/>
                <w:iCs w:val="0"/>
                <w:color w:val="000000"/>
                <w:kern w:val="0"/>
                <w:sz w:val="24"/>
                <w:szCs w:val="24"/>
                <w:u w:val="none"/>
                <w:lang w:val="en-US" w:eastAsia="zh-CN" w:bidi="ar"/>
              </w:rPr>
              <w:t>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金太阳、河西街道、柳南街道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kern w:val="0"/>
                <w:sz w:val="32"/>
                <w:szCs w:val="32"/>
                <w:lang w:val="zh-CN"/>
              </w:rPr>
            </w:pPr>
            <w:r>
              <w:rPr>
                <w:rFonts w:ascii="Times New Roman" w:hAnsi="Times New Roman" w:eastAsia="仿宋_GB2312" w:cs="Times New Roman"/>
                <w:kern w:val="0"/>
                <w:sz w:val="32"/>
                <w:szCs w:val="32"/>
                <w:lang w:val="zh-CN"/>
              </w:rPr>
              <w:t>4</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柳南区未成年人保护服务试点项目</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一、成立“柳南区未成年人关爱保护服务中心”“未成年人协商议事中心”。承载起方案制度统筹制定、职能部门高效协调、数据档案规范管理、优质资源共建共享、工作队伍强化培训等职能。建设用房面积近120㎡，配备必要办公设备及相关制度上墙。二、培育社会组织参与困境儿童社工介入处理。着力围绕基层治理“赋能”“减负”目标，通过政府购买服务的方式，由专业的第三方社会组织承接本辖区内困境儿童关爱保护工作。主要职责是接到村、社区报告的未成年人合法权益受到侵害，或者是发现需要救助或介入帮扶的各类困境儿童时，及时介入处理，并主动协调相关部门尽全力解决问题</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银山街道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kern w:val="0"/>
                <w:sz w:val="32"/>
                <w:szCs w:val="32"/>
                <w:lang w:val="zh-CN"/>
              </w:rPr>
            </w:pPr>
            <w:r>
              <w:rPr>
                <w:rFonts w:ascii="Times New Roman" w:hAnsi="Times New Roman" w:eastAsia="仿宋_GB2312" w:cs="Times New Roman"/>
                <w:kern w:val="0"/>
                <w:sz w:val="32"/>
                <w:szCs w:val="32"/>
                <w:lang w:val="zh-CN"/>
              </w:rPr>
              <w:t>5</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柳石街道为老服务中心</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在柳石街道建设面积为1198.10平方米的街道为老服务中心，主要建设内容包括：楼地面工程、天棚工程、内墙面工程、外墙工程、门窗工程、给排水工程、电气工程、弱电工程、消防工程、热水系统以及新建电梯井、楼梯及走道、厕所及助浴间等</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柳石街道</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spacing w:val="-6"/>
                <w:kern w:val="22"/>
                <w:sz w:val="32"/>
                <w:szCs w:val="32"/>
              </w:rPr>
            </w:pPr>
            <w:r>
              <w:rPr>
                <w:rFonts w:ascii="Times New Roman" w:hAnsi="Times New Roman" w:eastAsia="仿宋_GB2312" w:cs="Times New Roman"/>
                <w:spacing w:val="-6"/>
                <w:kern w:val="22"/>
                <w:sz w:val="32"/>
                <w:szCs w:val="32"/>
              </w:rPr>
              <w:t>6</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柳州市柳南区潭西街道社区卫生服务中心整体搬迁及医养融合项目开业运营</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建设面积近1.2万㎡，其中住院面积约6000㎡，办公、医疗用房面积约6000㎡。服务人口数约7.2万人，设置200张床位，住院病床50张，剩余病床用于设置家庭病床及养老病床。设置科室有中医、预防接种、内外妇儿、中医、康复、口腔、眼科等科室。购置的设备主有DR、彩超、全自动生化分析仪、血凝仪、心电图机、远程心电图</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区卫生健康局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8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bCs/>
                <w:sz w:val="32"/>
                <w:szCs w:val="32"/>
              </w:rPr>
            </w:pPr>
            <w:r>
              <w:rPr>
                <w:rFonts w:ascii="Times New Roman" w:hAnsi="Times New Roman" w:eastAsia="仿宋_GB2312" w:cs="Times New Roman"/>
                <w:bCs/>
                <w:sz w:val="32"/>
                <w:szCs w:val="32"/>
              </w:rPr>
              <w:t>7</w:t>
            </w:r>
          </w:p>
        </w:tc>
        <w:tc>
          <w:tcPr>
            <w:tcW w:w="189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柳州市柳南区洛满镇顶建村卫生室标准化建设项目</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对洛满镇顶建村卫生室进行标准化建设，提升医疗服务水平和基本公共卫生服务能力</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区卫生健康局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8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bCs/>
                <w:sz w:val="32"/>
                <w:szCs w:val="32"/>
              </w:rPr>
            </w:pPr>
            <w:r>
              <w:rPr>
                <w:rFonts w:ascii="Times New Roman" w:hAnsi="Times New Roman" w:eastAsia="仿宋_GB2312" w:cs="Times New Roman"/>
                <w:bCs/>
                <w:sz w:val="32"/>
                <w:szCs w:val="32"/>
              </w:rPr>
              <w:t>8</w:t>
            </w:r>
          </w:p>
        </w:tc>
        <w:tc>
          <w:tcPr>
            <w:tcW w:w="189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洛满镇洛满水厂水厂至街口管网改造工程</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洛满水厂至街口主管网改造400球墨铸铁管管网500米</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区农业农村局</w:t>
            </w:r>
          </w:p>
        </w:tc>
        <w:tc>
          <w:tcPr>
            <w:tcW w:w="2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金太阳、洛满镇</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8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9</w:t>
            </w:r>
          </w:p>
        </w:tc>
        <w:tc>
          <w:tcPr>
            <w:tcW w:w="1899"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kern w:val="22"/>
                <w:sz w:val="24"/>
                <w:szCs w:val="24"/>
              </w:rPr>
            </w:pPr>
            <w:r>
              <w:rPr>
                <w:rFonts w:hint="eastAsia" w:ascii="仿宋_GB2312" w:hAnsi="仿宋_GB2312" w:eastAsia="仿宋_GB2312" w:cs="仿宋_GB2312"/>
                <w:i w:val="0"/>
                <w:iCs w:val="0"/>
                <w:color w:val="000000"/>
                <w:kern w:val="0"/>
                <w:sz w:val="24"/>
                <w:szCs w:val="24"/>
                <w:u w:val="none"/>
                <w:lang w:val="en-US" w:eastAsia="zh-CN" w:bidi="ar"/>
              </w:rPr>
              <w:t>洛满镇福塘村街上屯产业道路硬化工程</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pacing w:val="-6"/>
                <w:kern w:val="22"/>
                <w:sz w:val="24"/>
                <w:szCs w:val="24"/>
              </w:rPr>
            </w:pPr>
            <w:r>
              <w:rPr>
                <w:rFonts w:hint="eastAsia" w:ascii="仿宋_GB2312" w:hAnsi="仿宋_GB2312" w:eastAsia="仿宋_GB2312" w:cs="仿宋_GB2312"/>
                <w:i w:val="0"/>
                <w:iCs w:val="0"/>
                <w:color w:val="000000"/>
                <w:kern w:val="0"/>
                <w:sz w:val="24"/>
                <w:szCs w:val="24"/>
                <w:u w:val="none"/>
                <w:lang w:val="en-US" w:eastAsia="zh-CN" w:bidi="ar"/>
              </w:rPr>
              <w:t>硬化产业路长2100米，宽3.5米</w:t>
            </w:r>
          </w:p>
        </w:tc>
        <w:tc>
          <w:tcPr>
            <w:tcW w:w="189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kern w:val="22"/>
                <w:sz w:val="24"/>
                <w:szCs w:val="24"/>
              </w:rPr>
            </w:pPr>
            <w:r>
              <w:rPr>
                <w:rFonts w:hint="eastAsia" w:ascii="仿宋_GB2312" w:hAnsi="仿宋_GB2312" w:eastAsia="仿宋_GB2312" w:cs="仿宋_GB2312"/>
                <w:i w:val="0"/>
                <w:iCs w:val="0"/>
                <w:color w:val="000000"/>
                <w:kern w:val="0"/>
                <w:sz w:val="24"/>
                <w:szCs w:val="24"/>
                <w:u w:val="none"/>
                <w:lang w:val="en-US" w:eastAsia="zh-CN" w:bidi="ar"/>
              </w:rPr>
              <w:t>区乡村振兴局</w:t>
            </w:r>
          </w:p>
        </w:tc>
        <w:tc>
          <w:tcPr>
            <w:tcW w:w="25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kern w:val="22"/>
                <w:sz w:val="24"/>
                <w:szCs w:val="24"/>
              </w:rPr>
            </w:pPr>
            <w:r>
              <w:rPr>
                <w:rFonts w:hint="eastAsia" w:ascii="仿宋_GB2312" w:hAnsi="仿宋_GB2312" w:eastAsia="仿宋_GB2312" w:cs="仿宋_GB2312"/>
                <w:i w:val="0"/>
                <w:iCs w:val="0"/>
                <w:color w:val="000000"/>
                <w:kern w:val="0"/>
                <w:sz w:val="24"/>
                <w:szCs w:val="24"/>
                <w:u w:val="none"/>
                <w:lang w:val="en-US" w:eastAsia="zh-CN" w:bidi="ar"/>
              </w:rPr>
              <w:t>洛满镇</w:t>
            </w:r>
          </w:p>
        </w:tc>
        <w:tc>
          <w:tcPr>
            <w:tcW w:w="1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10</w:t>
            </w:r>
          </w:p>
        </w:tc>
        <w:tc>
          <w:tcPr>
            <w:tcW w:w="1899"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长龙村产业及人饮用水建设项目</w:t>
            </w:r>
          </w:p>
        </w:tc>
        <w:tc>
          <w:tcPr>
            <w:tcW w:w="4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建设柳南区国家现代农业产业园长龙村供水主管接入柳州市自来水管网以及长龙村各屯自来水一户一表改造</w:t>
            </w:r>
          </w:p>
        </w:tc>
        <w:tc>
          <w:tcPr>
            <w:tcW w:w="1890"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太阳村镇</w:t>
            </w:r>
          </w:p>
        </w:tc>
        <w:tc>
          <w:tcPr>
            <w:tcW w:w="2553"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金太阳、区农业农村局、乡村振兴局</w:t>
            </w:r>
          </w:p>
        </w:tc>
        <w:tc>
          <w:tcPr>
            <w:tcW w:w="167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12月30日</w:t>
            </w:r>
          </w:p>
        </w:tc>
      </w:tr>
    </w:tbl>
    <w:p>
      <w:pPr>
        <w:spacing w:line="400" w:lineRule="exact"/>
        <w:rPr>
          <w:rFonts w:hint="eastAsia" w:ascii="仿宋" w:hAnsi="仿宋" w:eastAsia="仿宋_GB2312"/>
          <w:sz w:val="32"/>
          <w:szCs w:val="32"/>
        </w:rPr>
      </w:pPr>
    </w:p>
    <w:sectPr>
      <w:footerReference r:id="rId5" w:type="default"/>
      <w:footerReference r:id="rId6" w:type="even"/>
      <w:pgSz w:w="16838" w:h="11906" w:orient="landscape"/>
      <w:pgMar w:top="1531" w:right="2098" w:bottom="1361" w:left="1418" w:header="170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19"/>
        <w:tab w:val="left" w:pos="360"/>
        <w:tab w:val="clear" w:pos="4153"/>
      </w:tabs>
      <w:wordWrap w:val="0"/>
      <w:ind w:right="210" w:rightChars="100" w:firstLine="420" w:firstLineChars="150"/>
      <w:jc w:val="lef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left" w:pos="360"/>
                            </w:tabs>
                            <w:wordWrap w:val="0"/>
                            <w:ind w:right="210" w:rightChars="100" w:firstLine="270" w:firstLineChars="15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tabs>
                        <w:tab w:val="left" w:pos="360"/>
                      </w:tabs>
                      <w:wordWrap w:val="0"/>
                      <w:ind w:right="210" w:rightChars="100" w:firstLine="270" w:firstLineChars="150"/>
                      <w:jc w:val="left"/>
                    </w:pPr>
                  </w:p>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19"/>
        <w:tab w:val="left" w:pos="360"/>
        <w:tab w:val="clear" w:pos="4153"/>
      </w:tabs>
      <w:wordWrap w:val="0"/>
      <w:ind w:right="210" w:rightChars="100" w:firstLine="420" w:firstLineChars="150"/>
      <w:jc w:val="lef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tabs>
                              <w:tab w:val="left" w:pos="360"/>
                            </w:tabs>
                            <w:wordWrap w:val="0"/>
                            <w:ind w:right="210" w:rightChars="100" w:firstLine="270" w:firstLineChars="150"/>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tabs>
                        <w:tab w:val="left" w:pos="360"/>
                      </w:tabs>
                      <w:wordWrap w:val="0"/>
                      <w:ind w:right="210" w:rightChars="100" w:firstLine="270" w:firstLineChars="150"/>
                      <w:jc w:val="left"/>
                    </w:pPr>
                  </w:p>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22"/>
    <w:rsid w:val="0000063C"/>
    <w:rsid w:val="000146D1"/>
    <w:rsid w:val="000216C3"/>
    <w:rsid w:val="000225D2"/>
    <w:rsid w:val="000257BF"/>
    <w:rsid w:val="00025C1A"/>
    <w:rsid w:val="00042B54"/>
    <w:rsid w:val="000452AC"/>
    <w:rsid w:val="00056596"/>
    <w:rsid w:val="00061E52"/>
    <w:rsid w:val="00063DD7"/>
    <w:rsid w:val="00064DD2"/>
    <w:rsid w:val="00065960"/>
    <w:rsid w:val="000821C7"/>
    <w:rsid w:val="000837F0"/>
    <w:rsid w:val="00084FA9"/>
    <w:rsid w:val="00086FBB"/>
    <w:rsid w:val="00087A9D"/>
    <w:rsid w:val="0009257D"/>
    <w:rsid w:val="0009355A"/>
    <w:rsid w:val="00096273"/>
    <w:rsid w:val="000A1123"/>
    <w:rsid w:val="000B0DD4"/>
    <w:rsid w:val="000B374A"/>
    <w:rsid w:val="000B3B19"/>
    <w:rsid w:val="000B5D9A"/>
    <w:rsid w:val="000B65DB"/>
    <w:rsid w:val="000C4316"/>
    <w:rsid w:val="000C5A52"/>
    <w:rsid w:val="000C7858"/>
    <w:rsid w:val="000D7DB3"/>
    <w:rsid w:val="000E67BD"/>
    <w:rsid w:val="001148BE"/>
    <w:rsid w:val="001206CA"/>
    <w:rsid w:val="0012492B"/>
    <w:rsid w:val="001471DF"/>
    <w:rsid w:val="001546FE"/>
    <w:rsid w:val="00176461"/>
    <w:rsid w:val="00186793"/>
    <w:rsid w:val="001868A2"/>
    <w:rsid w:val="0019172B"/>
    <w:rsid w:val="0019459B"/>
    <w:rsid w:val="001960EF"/>
    <w:rsid w:val="00196724"/>
    <w:rsid w:val="001A4222"/>
    <w:rsid w:val="001A7B9F"/>
    <w:rsid w:val="001B1F26"/>
    <w:rsid w:val="001B2360"/>
    <w:rsid w:val="001C08BC"/>
    <w:rsid w:val="001C0C74"/>
    <w:rsid w:val="001C3BB2"/>
    <w:rsid w:val="001C4567"/>
    <w:rsid w:val="001C7B31"/>
    <w:rsid w:val="001D3E5A"/>
    <w:rsid w:val="001E36EC"/>
    <w:rsid w:val="001F0584"/>
    <w:rsid w:val="001F298C"/>
    <w:rsid w:val="001F6674"/>
    <w:rsid w:val="00203CF7"/>
    <w:rsid w:val="00206799"/>
    <w:rsid w:val="0021770A"/>
    <w:rsid w:val="00223B01"/>
    <w:rsid w:val="00226A9C"/>
    <w:rsid w:val="002335D2"/>
    <w:rsid w:val="00241A2F"/>
    <w:rsid w:val="002424BE"/>
    <w:rsid w:val="002451EB"/>
    <w:rsid w:val="00246448"/>
    <w:rsid w:val="00250993"/>
    <w:rsid w:val="002551BA"/>
    <w:rsid w:val="00263378"/>
    <w:rsid w:val="0026421B"/>
    <w:rsid w:val="00272D0D"/>
    <w:rsid w:val="00273AA4"/>
    <w:rsid w:val="00273D7F"/>
    <w:rsid w:val="00285F23"/>
    <w:rsid w:val="00290B1F"/>
    <w:rsid w:val="00292712"/>
    <w:rsid w:val="0029434C"/>
    <w:rsid w:val="002A4CB7"/>
    <w:rsid w:val="002A5DF6"/>
    <w:rsid w:val="002C5E2D"/>
    <w:rsid w:val="002C6590"/>
    <w:rsid w:val="002C7E33"/>
    <w:rsid w:val="002D325E"/>
    <w:rsid w:val="002E1167"/>
    <w:rsid w:val="002F70B0"/>
    <w:rsid w:val="00300229"/>
    <w:rsid w:val="0030491B"/>
    <w:rsid w:val="003058D9"/>
    <w:rsid w:val="00314095"/>
    <w:rsid w:val="00317B3E"/>
    <w:rsid w:val="00322C7F"/>
    <w:rsid w:val="0032321B"/>
    <w:rsid w:val="003431AC"/>
    <w:rsid w:val="0036231D"/>
    <w:rsid w:val="00367278"/>
    <w:rsid w:val="003723CC"/>
    <w:rsid w:val="003813EE"/>
    <w:rsid w:val="0038234C"/>
    <w:rsid w:val="00384245"/>
    <w:rsid w:val="00390B29"/>
    <w:rsid w:val="00397619"/>
    <w:rsid w:val="00397BCF"/>
    <w:rsid w:val="003A1F25"/>
    <w:rsid w:val="003A4EE6"/>
    <w:rsid w:val="003B2EE8"/>
    <w:rsid w:val="003D702F"/>
    <w:rsid w:val="003D74D7"/>
    <w:rsid w:val="003F1C19"/>
    <w:rsid w:val="003F391A"/>
    <w:rsid w:val="003F4119"/>
    <w:rsid w:val="004023E0"/>
    <w:rsid w:val="00405238"/>
    <w:rsid w:val="004053FF"/>
    <w:rsid w:val="00425BF1"/>
    <w:rsid w:val="0043004E"/>
    <w:rsid w:val="00436568"/>
    <w:rsid w:val="00436DEE"/>
    <w:rsid w:val="004402DD"/>
    <w:rsid w:val="0046764F"/>
    <w:rsid w:val="004827F4"/>
    <w:rsid w:val="004831E5"/>
    <w:rsid w:val="00497D30"/>
    <w:rsid w:val="004A0B62"/>
    <w:rsid w:val="004B1DB8"/>
    <w:rsid w:val="004D0EF5"/>
    <w:rsid w:val="004D29E5"/>
    <w:rsid w:val="004F190E"/>
    <w:rsid w:val="004F382F"/>
    <w:rsid w:val="00501CB3"/>
    <w:rsid w:val="00505EC0"/>
    <w:rsid w:val="0051473D"/>
    <w:rsid w:val="00520A31"/>
    <w:rsid w:val="00520B5B"/>
    <w:rsid w:val="00536ED7"/>
    <w:rsid w:val="005548CB"/>
    <w:rsid w:val="005648EF"/>
    <w:rsid w:val="00564DDD"/>
    <w:rsid w:val="0056769F"/>
    <w:rsid w:val="00570E92"/>
    <w:rsid w:val="00573354"/>
    <w:rsid w:val="005735BA"/>
    <w:rsid w:val="005908F7"/>
    <w:rsid w:val="005A6D96"/>
    <w:rsid w:val="005A7B6D"/>
    <w:rsid w:val="005B3F6E"/>
    <w:rsid w:val="005B7584"/>
    <w:rsid w:val="005D393C"/>
    <w:rsid w:val="005E1E8A"/>
    <w:rsid w:val="005E51C4"/>
    <w:rsid w:val="005F2409"/>
    <w:rsid w:val="005F5D07"/>
    <w:rsid w:val="0061446C"/>
    <w:rsid w:val="00617200"/>
    <w:rsid w:val="006446E8"/>
    <w:rsid w:val="00646DEA"/>
    <w:rsid w:val="00654FE6"/>
    <w:rsid w:val="00665EB3"/>
    <w:rsid w:val="00672850"/>
    <w:rsid w:val="006752AC"/>
    <w:rsid w:val="0067691C"/>
    <w:rsid w:val="00690981"/>
    <w:rsid w:val="006A41F4"/>
    <w:rsid w:val="006B180A"/>
    <w:rsid w:val="006B4FE5"/>
    <w:rsid w:val="006C4A70"/>
    <w:rsid w:val="006D4676"/>
    <w:rsid w:val="006E2C03"/>
    <w:rsid w:val="006E552E"/>
    <w:rsid w:val="006E5CF7"/>
    <w:rsid w:val="006F06ED"/>
    <w:rsid w:val="00703558"/>
    <w:rsid w:val="00704957"/>
    <w:rsid w:val="00714633"/>
    <w:rsid w:val="007147FB"/>
    <w:rsid w:val="007351EE"/>
    <w:rsid w:val="0073677D"/>
    <w:rsid w:val="00740D9C"/>
    <w:rsid w:val="00741A57"/>
    <w:rsid w:val="00744571"/>
    <w:rsid w:val="00745D88"/>
    <w:rsid w:val="00746182"/>
    <w:rsid w:val="00753B41"/>
    <w:rsid w:val="00753CE5"/>
    <w:rsid w:val="007579FC"/>
    <w:rsid w:val="00760C78"/>
    <w:rsid w:val="007618EA"/>
    <w:rsid w:val="007703AC"/>
    <w:rsid w:val="00772394"/>
    <w:rsid w:val="0077274A"/>
    <w:rsid w:val="00775AF9"/>
    <w:rsid w:val="007775DE"/>
    <w:rsid w:val="00780736"/>
    <w:rsid w:val="007835B2"/>
    <w:rsid w:val="00796FF2"/>
    <w:rsid w:val="007A23F4"/>
    <w:rsid w:val="007A3603"/>
    <w:rsid w:val="007B68FE"/>
    <w:rsid w:val="007E376B"/>
    <w:rsid w:val="007E5D92"/>
    <w:rsid w:val="0080107E"/>
    <w:rsid w:val="00805BB2"/>
    <w:rsid w:val="00815BC7"/>
    <w:rsid w:val="00816136"/>
    <w:rsid w:val="00822B96"/>
    <w:rsid w:val="00832090"/>
    <w:rsid w:val="00835464"/>
    <w:rsid w:val="00836993"/>
    <w:rsid w:val="00846456"/>
    <w:rsid w:val="00861668"/>
    <w:rsid w:val="00882377"/>
    <w:rsid w:val="00884A0B"/>
    <w:rsid w:val="00891A59"/>
    <w:rsid w:val="008A632D"/>
    <w:rsid w:val="008B2CE1"/>
    <w:rsid w:val="008B3DAC"/>
    <w:rsid w:val="008C3D05"/>
    <w:rsid w:val="008D2342"/>
    <w:rsid w:val="008D4B80"/>
    <w:rsid w:val="008D5558"/>
    <w:rsid w:val="008D6481"/>
    <w:rsid w:val="008E15F4"/>
    <w:rsid w:val="008F4ED9"/>
    <w:rsid w:val="0090062B"/>
    <w:rsid w:val="00906BEA"/>
    <w:rsid w:val="00914D31"/>
    <w:rsid w:val="00923FE9"/>
    <w:rsid w:val="00924D3D"/>
    <w:rsid w:val="0092693C"/>
    <w:rsid w:val="00930B29"/>
    <w:rsid w:val="00932FA6"/>
    <w:rsid w:val="00936D2C"/>
    <w:rsid w:val="009435A9"/>
    <w:rsid w:val="00952457"/>
    <w:rsid w:val="009537AF"/>
    <w:rsid w:val="00962C2D"/>
    <w:rsid w:val="00966947"/>
    <w:rsid w:val="00967EA4"/>
    <w:rsid w:val="00967ED4"/>
    <w:rsid w:val="00970458"/>
    <w:rsid w:val="009837A9"/>
    <w:rsid w:val="009912F4"/>
    <w:rsid w:val="009927D1"/>
    <w:rsid w:val="0099746A"/>
    <w:rsid w:val="009B4A64"/>
    <w:rsid w:val="009C05C6"/>
    <w:rsid w:val="009C64DE"/>
    <w:rsid w:val="009D2FA4"/>
    <w:rsid w:val="009D794B"/>
    <w:rsid w:val="009D7E37"/>
    <w:rsid w:val="009E1A16"/>
    <w:rsid w:val="009E2E74"/>
    <w:rsid w:val="009F3B8F"/>
    <w:rsid w:val="00A01001"/>
    <w:rsid w:val="00A025EC"/>
    <w:rsid w:val="00A035C2"/>
    <w:rsid w:val="00A05CEC"/>
    <w:rsid w:val="00A06F8C"/>
    <w:rsid w:val="00A140D3"/>
    <w:rsid w:val="00A249C7"/>
    <w:rsid w:val="00A26DE0"/>
    <w:rsid w:val="00A53862"/>
    <w:rsid w:val="00A54B4D"/>
    <w:rsid w:val="00A54D25"/>
    <w:rsid w:val="00A56C2D"/>
    <w:rsid w:val="00A62EE6"/>
    <w:rsid w:val="00A64C60"/>
    <w:rsid w:val="00A67BDD"/>
    <w:rsid w:val="00A7169E"/>
    <w:rsid w:val="00A731A2"/>
    <w:rsid w:val="00A774B3"/>
    <w:rsid w:val="00A904C6"/>
    <w:rsid w:val="00A95B12"/>
    <w:rsid w:val="00AA130C"/>
    <w:rsid w:val="00AA1B5C"/>
    <w:rsid w:val="00AA374E"/>
    <w:rsid w:val="00AB12AD"/>
    <w:rsid w:val="00AC6F44"/>
    <w:rsid w:val="00AE0435"/>
    <w:rsid w:val="00AE1293"/>
    <w:rsid w:val="00AE2479"/>
    <w:rsid w:val="00AE45F0"/>
    <w:rsid w:val="00AF0A73"/>
    <w:rsid w:val="00B120D5"/>
    <w:rsid w:val="00B16A06"/>
    <w:rsid w:val="00B21DAA"/>
    <w:rsid w:val="00B300E5"/>
    <w:rsid w:val="00B34633"/>
    <w:rsid w:val="00B352EB"/>
    <w:rsid w:val="00B41080"/>
    <w:rsid w:val="00B50607"/>
    <w:rsid w:val="00B51138"/>
    <w:rsid w:val="00B51B5D"/>
    <w:rsid w:val="00B52AD2"/>
    <w:rsid w:val="00B55094"/>
    <w:rsid w:val="00B56A81"/>
    <w:rsid w:val="00B56BE3"/>
    <w:rsid w:val="00B56C54"/>
    <w:rsid w:val="00B71679"/>
    <w:rsid w:val="00B749B6"/>
    <w:rsid w:val="00B80ED9"/>
    <w:rsid w:val="00B83214"/>
    <w:rsid w:val="00B91FBA"/>
    <w:rsid w:val="00B94EFE"/>
    <w:rsid w:val="00BA04DE"/>
    <w:rsid w:val="00BA0651"/>
    <w:rsid w:val="00BB76C2"/>
    <w:rsid w:val="00BC0E03"/>
    <w:rsid w:val="00BD4094"/>
    <w:rsid w:val="00BD553E"/>
    <w:rsid w:val="00BD660F"/>
    <w:rsid w:val="00BD75B2"/>
    <w:rsid w:val="00BF78BF"/>
    <w:rsid w:val="00C02967"/>
    <w:rsid w:val="00C06E2E"/>
    <w:rsid w:val="00C1269E"/>
    <w:rsid w:val="00C207E0"/>
    <w:rsid w:val="00C214D9"/>
    <w:rsid w:val="00C21F39"/>
    <w:rsid w:val="00C22A12"/>
    <w:rsid w:val="00C24658"/>
    <w:rsid w:val="00C2648A"/>
    <w:rsid w:val="00C510C5"/>
    <w:rsid w:val="00C538EB"/>
    <w:rsid w:val="00C54F3D"/>
    <w:rsid w:val="00C60196"/>
    <w:rsid w:val="00C70594"/>
    <w:rsid w:val="00C70D70"/>
    <w:rsid w:val="00C757B8"/>
    <w:rsid w:val="00C76031"/>
    <w:rsid w:val="00C766DC"/>
    <w:rsid w:val="00C80054"/>
    <w:rsid w:val="00C855C8"/>
    <w:rsid w:val="00C87677"/>
    <w:rsid w:val="00C87920"/>
    <w:rsid w:val="00C93E1E"/>
    <w:rsid w:val="00C944AF"/>
    <w:rsid w:val="00CC1E73"/>
    <w:rsid w:val="00CC68B2"/>
    <w:rsid w:val="00CD5D77"/>
    <w:rsid w:val="00CE2957"/>
    <w:rsid w:val="00CE75F5"/>
    <w:rsid w:val="00CF7DE1"/>
    <w:rsid w:val="00D00365"/>
    <w:rsid w:val="00D01DFA"/>
    <w:rsid w:val="00D05206"/>
    <w:rsid w:val="00D06FEA"/>
    <w:rsid w:val="00D07A2E"/>
    <w:rsid w:val="00D11F83"/>
    <w:rsid w:val="00D125DE"/>
    <w:rsid w:val="00D16C60"/>
    <w:rsid w:val="00D26008"/>
    <w:rsid w:val="00D36201"/>
    <w:rsid w:val="00D5337D"/>
    <w:rsid w:val="00D621EF"/>
    <w:rsid w:val="00D66C14"/>
    <w:rsid w:val="00D7590B"/>
    <w:rsid w:val="00D75A10"/>
    <w:rsid w:val="00D767F6"/>
    <w:rsid w:val="00D829D6"/>
    <w:rsid w:val="00D90118"/>
    <w:rsid w:val="00D968E2"/>
    <w:rsid w:val="00DC386F"/>
    <w:rsid w:val="00DC72A7"/>
    <w:rsid w:val="00DD430A"/>
    <w:rsid w:val="00DD4696"/>
    <w:rsid w:val="00DE243A"/>
    <w:rsid w:val="00DF107B"/>
    <w:rsid w:val="00DF47E3"/>
    <w:rsid w:val="00E12288"/>
    <w:rsid w:val="00E16517"/>
    <w:rsid w:val="00E16B5E"/>
    <w:rsid w:val="00E17B38"/>
    <w:rsid w:val="00E2537B"/>
    <w:rsid w:val="00E40AC1"/>
    <w:rsid w:val="00E410E5"/>
    <w:rsid w:val="00E41ED3"/>
    <w:rsid w:val="00E452DD"/>
    <w:rsid w:val="00E5378E"/>
    <w:rsid w:val="00E658D3"/>
    <w:rsid w:val="00E66909"/>
    <w:rsid w:val="00E80F4B"/>
    <w:rsid w:val="00E850CF"/>
    <w:rsid w:val="00E91DBA"/>
    <w:rsid w:val="00E96683"/>
    <w:rsid w:val="00E973D5"/>
    <w:rsid w:val="00E976FD"/>
    <w:rsid w:val="00EA6578"/>
    <w:rsid w:val="00EC4903"/>
    <w:rsid w:val="00EC7DD8"/>
    <w:rsid w:val="00EE2B16"/>
    <w:rsid w:val="00EE52D6"/>
    <w:rsid w:val="00EF1D51"/>
    <w:rsid w:val="00EF4778"/>
    <w:rsid w:val="00F00D7A"/>
    <w:rsid w:val="00F13C5A"/>
    <w:rsid w:val="00F2116F"/>
    <w:rsid w:val="00F232C0"/>
    <w:rsid w:val="00F2460A"/>
    <w:rsid w:val="00F327D2"/>
    <w:rsid w:val="00F350E6"/>
    <w:rsid w:val="00F35294"/>
    <w:rsid w:val="00F37A85"/>
    <w:rsid w:val="00F543D5"/>
    <w:rsid w:val="00F614E7"/>
    <w:rsid w:val="00F74A95"/>
    <w:rsid w:val="00F8759B"/>
    <w:rsid w:val="00F9332C"/>
    <w:rsid w:val="00FA559A"/>
    <w:rsid w:val="00FA6169"/>
    <w:rsid w:val="00FA65C0"/>
    <w:rsid w:val="00FB45A4"/>
    <w:rsid w:val="00FB608C"/>
    <w:rsid w:val="00FB7F6A"/>
    <w:rsid w:val="00FC599E"/>
    <w:rsid w:val="00FC5D62"/>
    <w:rsid w:val="00FD0622"/>
    <w:rsid w:val="00FD476C"/>
    <w:rsid w:val="00FD5324"/>
    <w:rsid w:val="00FD53E7"/>
    <w:rsid w:val="00FD7914"/>
    <w:rsid w:val="00FE1EFD"/>
    <w:rsid w:val="168C087D"/>
    <w:rsid w:val="23827860"/>
    <w:rsid w:val="25E2450C"/>
    <w:rsid w:val="2F397853"/>
    <w:rsid w:val="3ADC7D0A"/>
    <w:rsid w:val="49123E3B"/>
    <w:rsid w:val="4A71427F"/>
    <w:rsid w:val="57F90DD8"/>
    <w:rsid w:val="5D884283"/>
    <w:rsid w:val="60EF159F"/>
    <w:rsid w:val="725A2065"/>
    <w:rsid w:val="743818A0"/>
    <w:rsid w:val="78BA76C8"/>
    <w:rsid w:val="7DE43B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8"/>
      <w:lang w:val="en-US" w:eastAsia="zh-CN" w:bidi="th-TH"/>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spacing w:line="240" w:lineRule="auto"/>
      <w:ind w:firstLine="200" w:firstLineChars="200"/>
      <w:jc w:val="left"/>
    </w:pPr>
    <w:rPr>
      <w:rFonts w:ascii="Times New Roman" w:hAnsi="Times New Roman" w:eastAsia="宋体" w:cs="Times New Roman"/>
      <w:sz w:val="21"/>
      <w:szCs w:val="21"/>
      <w:lang w:bidi="th-TH"/>
    </w:rPr>
  </w:style>
  <w:style w:type="paragraph" w:styleId="3">
    <w:name w:val="Body Text Indent"/>
    <w:basedOn w:val="1"/>
    <w:qFormat/>
    <w:uiPriority w:val="0"/>
    <w:pPr>
      <w:ind w:firstLine="640" w:firstLineChars="200"/>
    </w:pPr>
    <w:rPr>
      <w:rFonts w:ascii="仿宋_GB2312" w:hAnsi="Times New Roman" w:eastAsia="仿宋_GB2312" w:cs="Times New Roman"/>
      <w:sz w:val="32"/>
      <w:szCs w:val="24"/>
      <w:lang w:bidi="ar-SA"/>
    </w:rPr>
  </w:style>
  <w:style w:type="paragraph" w:styleId="4">
    <w:name w:val="Date"/>
    <w:basedOn w:val="1"/>
    <w:next w:val="1"/>
    <w:link w:val="15"/>
    <w:semiHidden/>
    <w:unhideWhenUsed/>
    <w:qFormat/>
    <w:uiPriority w:val="99"/>
    <w:pPr>
      <w:ind w:left="100" w:leftChars="2500"/>
    </w:pPr>
  </w:style>
  <w:style w:type="paragraph" w:styleId="5">
    <w:name w:val="Balloon Text"/>
    <w:basedOn w:val="1"/>
    <w:semiHidden/>
    <w:qFormat/>
    <w:uiPriority w:val="0"/>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22"/>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22"/>
    </w:rPr>
  </w:style>
  <w:style w:type="paragraph" w:styleId="8">
    <w:name w:val="Normal (Web)"/>
    <w:basedOn w:val="1"/>
    <w:qFormat/>
    <w:uiPriority w:val="0"/>
    <w:pPr>
      <w:widowControl/>
      <w:spacing w:before="100" w:beforeAutospacing="1" w:after="100" w:afterAutospacing="1"/>
      <w:jc w:val="left"/>
    </w:pPr>
    <w:rPr>
      <w:rFonts w:ascii="宋体" w:hAnsi="宋体" w:cs="Times New Roman"/>
      <w:kern w:val="0"/>
      <w:sz w:val="24"/>
      <w:szCs w:val="24"/>
      <w:lang w:bidi="ar-SA"/>
    </w:rPr>
  </w:style>
  <w:style w:type="character" w:styleId="11">
    <w:name w:val="Strong"/>
    <w:basedOn w:val="10"/>
    <w:qFormat/>
    <w:uiPriority w:val="0"/>
    <w:rPr>
      <w:rFonts w:eastAsia="仿宋_GB2312"/>
      <w:b/>
      <w:bCs/>
      <w:sz w:val="32"/>
      <w:szCs w:val="20"/>
    </w:rPr>
  </w:style>
  <w:style w:type="character" w:styleId="12">
    <w:name w:val="page number"/>
    <w:basedOn w:val="10"/>
    <w:qFormat/>
    <w:uiPriority w:val="0"/>
  </w:style>
  <w:style w:type="character" w:customStyle="1" w:styleId="13">
    <w:name w:val="页眉 Char"/>
    <w:basedOn w:val="10"/>
    <w:link w:val="7"/>
    <w:semiHidden/>
    <w:qFormat/>
    <w:uiPriority w:val="99"/>
    <w:rPr>
      <w:sz w:val="18"/>
      <w:szCs w:val="22"/>
    </w:rPr>
  </w:style>
  <w:style w:type="character" w:customStyle="1" w:styleId="14">
    <w:name w:val="页脚 Char"/>
    <w:basedOn w:val="10"/>
    <w:link w:val="6"/>
    <w:semiHidden/>
    <w:qFormat/>
    <w:uiPriority w:val="99"/>
    <w:rPr>
      <w:sz w:val="18"/>
      <w:szCs w:val="22"/>
    </w:rPr>
  </w:style>
  <w:style w:type="character" w:customStyle="1" w:styleId="15">
    <w:name w:val="日期 Char"/>
    <w:basedOn w:val="10"/>
    <w:link w:val="4"/>
    <w:semiHidden/>
    <w:qFormat/>
    <w:uiPriority w:val="99"/>
    <w:rPr>
      <w:kern w:val="2"/>
      <w:sz w:val="21"/>
      <w:szCs w:val="28"/>
    </w:rPr>
  </w:style>
  <w:style w:type="paragraph" w:customStyle="1" w:styleId="16">
    <w:name w:val="Char1"/>
    <w:basedOn w:val="1"/>
    <w:qFormat/>
    <w:uiPriority w:val="0"/>
    <w:rPr>
      <w:rFonts w:ascii="Times New Roman" w:hAnsi="Times New Roman" w:eastAsia="仿宋_GB2312" w:cs="Times New Roman"/>
      <w:sz w:val="32"/>
      <w:szCs w:val="20"/>
      <w:lang w:bidi="ar-SA"/>
    </w:rPr>
  </w:style>
  <w:style w:type="paragraph" w:customStyle="1" w:styleId="17">
    <w:name w:val="Char Char1 Char Char Char Char Char Char Char Char"/>
    <w:basedOn w:val="1"/>
    <w:next w:val="1"/>
    <w:qFormat/>
    <w:uiPriority w:val="0"/>
    <w:pPr>
      <w:adjustRightInd w:val="0"/>
      <w:spacing w:after="160" w:line="240" w:lineRule="exact"/>
    </w:pPr>
    <w:rPr>
      <w:rFonts w:ascii="Verdana" w:hAnsi="Verdana" w:cs="Times New Roman"/>
      <w:kern w:val="0"/>
      <w:sz w:val="20"/>
      <w:szCs w:val="20"/>
      <w:lang w:eastAsia="en-US" w:bidi="ar-SA"/>
    </w:rPr>
  </w:style>
  <w:style w:type="paragraph" w:customStyle="1" w:styleId="18">
    <w:name w:val="Char Char Char Char Char Char"/>
    <w:basedOn w:val="1"/>
    <w:qFormat/>
    <w:uiPriority w:val="0"/>
    <w:pPr>
      <w:widowControl/>
      <w:spacing w:after="160" w:line="240" w:lineRule="exact"/>
      <w:jc w:val="left"/>
    </w:pPr>
    <w:rPr>
      <w:rFonts w:ascii="Verdana" w:hAnsi="Verdana" w:cs="Times New Roman"/>
      <w:kern w:val="0"/>
      <w:sz w:val="20"/>
      <w:szCs w:val="20"/>
      <w:lang w:eastAsia="en-US" w:bidi="ar-SA"/>
    </w:rPr>
  </w:style>
  <w:style w:type="paragraph" w:customStyle="1" w:styleId="19">
    <w:name w:val=" Char Char Char Char Char Char"/>
    <w:basedOn w:val="1"/>
    <w:qFormat/>
    <w:uiPriority w:val="0"/>
    <w:pPr>
      <w:widowControl/>
      <w:spacing w:after="160" w:line="240" w:lineRule="exact"/>
      <w:jc w:val="left"/>
    </w:pPr>
    <w:rPr>
      <w:rFonts w:ascii="Verdana" w:hAnsi="Verdana" w:cs="Times New Roman"/>
      <w:kern w:val="0"/>
      <w:sz w:val="20"/>
      <w:szCs w:val="20"/>
      <w:lang w:eastAsia="en-US" w:bidi="ar-SA"/>
    </w:rPr>
  </w:style>
  <w:style w:type="paragraph" w:customStyle="1" w:styleId="20">
    <w:name w:val="p0"/>
    <w:basedOn w:val="1"/>
    <w:qFormat/>
    <w:uiPriority w:val="0"/>
    <w:pPr>
      <w:widowControl/>
    </w:pPr>
    <w:rPr>
      <w:rFonts w:cs="宋体"/>
      <w:kern w:val="0"/>
      <w:szCs w:val="21"/>
      <w:lang w:bidi="ar-SA"/>
    </w:rPr>
  </w:style>
  <w:style w:type="paragraph" w:customStyle="1" w:styleId="21">
    <w:name w:val="列出段落2"/>
    <w:basedOn w:val="1"/>
    <w:qFormat/>
    <w:uiPriority w:val="0"/>
    <w:pPr>
      <w:ind w:firstLine="420" w:firstLineChars="200"/>
    </w:pPr>
    <w:rPr>
      <w:rFonts w:cs="Calibri"/>
      <w:szCs w:val="21"/>
      <w:lang w:bidi="ar-SA"/>
    </w:rPr>
  </w:style>
  <w:style w:type="character" w:customStyle="1" w:styleId="22">
    <w:name w:val="方案正文 Char"/>
    <w:link w:val="23"/>
    <w:qFormat/>
    <w:locked/>
    <w:uiPriority w:val="99"/>
    <w:rPr>
      <w:rFonts w:ascii="仿宋" w:hAnsi="仿宋" w:eastAsia="仿宋"/>
      <w:kern w:val="2"/>
      <w:sz w:val="28"/>
      <w:szCs w:val="28"/>
    </w:rPr>
  </w:style>
  <w:style w:type="paragraph" w:customStyle="1" w:styleId="23">
    <w:name w:val="方案正文"/>
    <w:basedOn w:val="1"/>
    <w:link w:val="22"/>
    <w:qFormat/>
    <w:uiPriority w:val="99"/>
    <w:pPr>
      <w:ind w:firstLine="200" w:firstLineChars="200"/>
    </w:pPr>
    <w:rPr>
      <w:rFonts w:ascii="仿宋" w:hAnsi="仿宋" w:eastAsia="仿宋" w:cs="Times New Roman"/>
      <w:sz w:val="2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2248</Words>
  <Characters>2332</Characters>
  <Lines>17</Lines>
  <Paragraphs>5</Paragraphs>
  <TotalTime>12</TotalTime>
  <ScaleCrop>false</ScaleCrop>
  <LinksUpToDate>false</LinksUpToDate>
  <CharactersWithSpaces>2357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2017-08-22T08:45:00Z</dcterms:created>
  <dc:creator>wg01</dc:creator>
  <cp:lastModifiedBy>。</cp:lastModifiedBy>
  <cp:lastPrinted>2022-04-08T10:18:49Z</cp:lastPrinted>
  <dcterms:modified xsi:type="dcterms:W3CDTF">2022-04-08T10:29:11Z</dcterms:modified>
  <dc:title>柳州市人民政府2015年刘传林</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539D4977BE1E4739ADEC05FC4049B9DD</vt:lpwstr>
  </property>
</Properties>
</file>