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eastAsia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eastAsia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eastAsia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eastAsia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eastAsia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柳南政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办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〔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2022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〕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25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eastAsia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eastAsia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柳州市</w:t>
      </w:r>
      <w:r>
        <w:rPr>
          <w:rFonts w:hint="eastAsia" w:ascii="方正小标宋简体" w:eastAsia="方正小标宋简体"/>
          <w:sz w:val="44"/>
          <w:szCs w:val="44"/>
        </w:rPr>
        <w:t>柳南区人民政府办公室关于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城区机关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企</w:t>
      </w:r>
      <w:r>
        <w:rPr>
          <w:rFonts w:hint="eastAsia" w:ascii="方正小标宋简体" w:eastAsia="方正小标宋简体"/>
          <w:sz w:val="44"/>
          <w:szCs w:val="44"/>
        </w:rPr>
        <w:t>事业单位停车场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旅游旺季</w:t>
      </w:r>
      <w:r>
        <w:rPr>
          <w:rFonts w:hint="eastAsia" w:ascii="方正小标宋简体" w:eastAsia="方正小标宋简体"/>
          <w:sz w:val="44"/>
          <w:szCs w:val="44"/>
        </w:rPr>
        <w:t>对外开放的通知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eastAsia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各镇人民政府、街道办事处</w:t>
      </w:r>
      <w:r>
        <w:rPr>
          <w:rFonts w:hint="eastAsia" w:ascii="仿宋_GB2312" w:eastAsia="仿宋_GB2312"/>
          <w:sz w:val="32"/>
          <w:szCs w:val="32"/>
          <w:lang w:eastAsia="zh-CN"/>
        </w:rPr>
        <w:t>，区政府各部门，</w:t>
      </w:r>
      <w:r>
        <w:rPr>
          <w:rFonts w:hint="eastAsia" w:ascii="仿宋_GB2312" w:eastAsia="仿宋_GB2312"/>
          <w:sz w:val="32"/>
          <w:szCs w:val="32"/>
        </w:rPr>
        <w:t>各有关单位：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both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为全面推进广西全域旅游示范区创建工作，推动柳南区旅游产业转型升级，根据《</w:t>
      </w:r>
      <w:r>
        <w:rPr>
          <w:rFonts w:ascii="Times New Roman" w:hAnsi="Times New Roman" w:eastAsia="仿宋_GB2312" w:cs="Times New Roman"/>
          <w:sz w:val="32"/>
          <w:szCs w:val="32"/>
        </w:rPr>
        <w:t>2022</w:t>
      </w:r>
      <w:r>
        <w:rPr>
          <w:rFonts w:hint="eastAsia" w:ascii="仿宋_GB2312" w:eastAsia="仿宋_GB2312"/>
          <w:sz w:val="32"/>
          <w:szCs w:val="32"/>
        </w:rPr>
        <w:t>年柳南区创建广西全域旅游示范区工作实施方案》要求，自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2022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6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</w:rPr>
        <w:t>日起，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我</w:t>
      </w:r>
      <w:r>
        <w:rPr>
          <w:rFonts w:hint="eastAsia" w:ascii="仿宋_GB2312" w:eastAsia="仿宋_GB2312"/>
          <w:sz w:val="32"/>
          <w:szCs w:val="32"/>
        </w:rPr>
        <w:t>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具备条件的</w:t>
      </w:r>
      <w:r>
        <w:rPr>
          <w:rFonts w:hint="eastAsia" w:ascii="仿宋_GB2312" w:eastAsia="仿宋_GB2312"/>
          <w:sz w:val="32"/>
          <w:szCs w:val="32"/>
        </w:rPr>
        <w:t>机关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企</w:t>
      </w:r>
      <w:r>
        <w:rPr>
          <w:rFonts w:hint="eastAsia" w:ascii="仿宋_GB2312" w:eastAsia="仿宋_GB2312"/>
          <w:sz w:val="32"/>
          <w:szCs w:val="32"/>
        </w:rPr>
        <w:t>事业单位内部停车场旅游旺季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期间</w:t>
      </w:r>
      <w:r>
        <w:rPr>
          <w:rFonts w:hint="eastAsia" w:ascii="仿宋_GB2312" w:eastAsia="仿宋_GB2312"/>
          <w:sz w:val="32"/>
          <w:szCs w:val="32"/>
        </w:rPr>
        <w:t>对外开放，现将有关事项通知如下：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开放单位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both"/>
        <w:textAlignment w:val="auto"/>
        <w:rPr>
          <w:rFonts w:hint="default" w:ascii="楷体" w:hAnsi="楷体" w:eastAsia="楷体"/>
          <w:b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城区主要旅游景区等周边机关企事业单位，凡具备停车场条件的场所。具体开放单位详见《关于柳南区机关企事业单位内部停车场旅游旺季对外开放的公告》（第一批）。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旅游旺季开放时间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both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休息日（含双休日和法定节假日）全天和工作日下班时段（晚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19：00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至次日早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7：00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）对外开放（重大活动期间除外）。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开放车型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both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7</w:t>
      </w:r>
      <w:r>
        <w:rPr>
          <w:rFonts w:hint="eastAsia" w:ascii="仿宋_GB2312" w:eastAsia="仿宋_GB2312"/>
          <w:sz w:val="32"/>
          <w:szCs w:val="32"/>
        </w:rPr>
        <w:t>座以下（含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7</w:t>
      </w:r>
      <w:r>
        <w:rPr>
          <w:rFonts w:hint="eastAsia" w:ascii="仿宋_GB2312" w:eastAsia="仿宋_GB2312"/>
          <w:sz w:val="32"/>
          <w:szCs w:val="32"/>
        </w:rPr>
        <w:t>座）及车高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1.8</w:t>
      </w:r>
      <w:r>
        <w:rPr>
          <w:rFonts w:hint="eastAsia" w:ascii="仿宋_GB2312" w:eastAsia="仿宋_GB2312"/>
          <w:sz w:val="32"/>
          <w:szCs w:val="32"/>
        </w:rPr>
        <w:t>米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以</w:t>
      </w:r>
      <w:r>
        <w:rPr>
          <w:rFonts w:hint="eastAsia" w:ascii="仿宋_GB2312" w:eastAsia="仿宋_GB2312"/>
          <w:sz w:val="32"/>
          <w:szCs w:val="32"/>
        </w:rPr>
        <w:t>下的小型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轿车、</w:t>
      </w:r>
      <w:r>
        <w:rPr>
          <w:rFonts w:hint="eastAsia" w:ascii="仿宋_GB2312" w:eastAsia="仿宋_GB2312"/>
          <w:sz w:val="32"/>
          <w:szCs w:val="32"/>
        </w:rPr>
        <w:t>客车。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管理要求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（一）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各相关机关企事业单位要做好社会车辆出入信息登记（出入时间、车辆牌照、车主联系方式等）、停放管理及安保工作。对拒不服从管理的驾驶人，可拒绝其停车；对超期停放车辆拒不驶离的，报公安交警、执法部门依法依规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（二）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各相关机关企事业单位要高度重视，坚持能开尽开，除特殊情况无法对外开放外，一律不得以任何理由擅自取消对外开放或采取其他限制措施。要做好本单位内部停车场设备设施建设、维护管理和标识牌设置。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（三）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城区机关企事业单位内部停车场旅游旺季对外开放，由区督察绩效办、区文体广旅局、区城管执法局、区机关后勤服务中心共同督查，同时设立投诉举报电话：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12345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，接受群众监督。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（四）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各机关企事业单位对外开放的停车场，不负责财务保管，不承担车辆及车内物品遗失、车辆刮擦损毁等所致的法律责任。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both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五</w:t>
      </w:r>
      <w:r>
        <w:rPr>
          <w:rFonts w:hint="eastAsia" w:ascii="仿宋_GB2312" w:eastAsia="仿宋_GB2312"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各相关单位按照疫情防控工作有关要求，提醒进入人员佩戴口罩，对进入人员进行体温检测，并查验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14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天内健康码、行程码和疫苗接种三码合一的绿码，如发现扫码异常，按照应急预案进行妥善处理。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both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left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附件：关于城区机关企事业单位内部停车场旅游旺季对外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1600" w:firstLineChars="500"/>
        <w:jc w:val="left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开放的公告（第一批）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1600" w:hanging="1600" w:hangingChars="500"/>
        <w:jc w:val="left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1600" w:hanging="1600" w:hangingChars="500"/>
        <w:jc w:val="left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640" w:firstLine="3520" w:firstLineChars="1100"/>
        <w:jc w:val="lef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柳州市柳南区人民政府办公室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1280" w:firstLine="645"/>
        <w:jc w:val="center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        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2022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6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14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1280" w:firstLine="645"/>
        <w:jc w:val="center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1280" w:firstLine="645"/>
        <w:jc w:val="center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1280" w:firstLine="645"/>
        <w:jc w:val="center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1280" w:firstLine="645"/>
        <w:jc w:val="center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1280" w:firstLine="645"/>
        <w:jc w:val="center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1280"/>
        <w:jc w:val="both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1280" w:firstLine="645"/>
        <w:jc w:val="center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1280" w:firstLine="645"/>
        <w:jc w:val="center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1280" w:firstLine="645"/>
        <w:jc w:val="center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1280" w:firstLine="645"/>
        <w:jc w:val="center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1280" w:firstLine="645"/>
        <w:jc w:val="center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1280" w:firstLine="645"/>
        <w:jc w:val="center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1280" w:firstLine="645"/>
        <w:jc w:val="center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1280" w:firstLine="645"/>
        <w:jc w:val="center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1280" w:firstLine="645"/>
        <w:jc w:val="center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1280" w:firstLine="645"/>
        <w:jc w:val="center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1280" w:firstLine="645"/>
        <w:jc w:val="center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关于柳南区机关企事业单位内部停车场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旅游旺季对外开放的公告（第一批）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tbl>
      <w:tblPr>
        <w:tblStyle w:val="5"/>
        <w:tblW w:w="936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2"/>
        <w:gridCol w:w="2790"/>
        <w:gridCol w:w="2130"/>
        <w:gridCol w:w="35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bookmarkStart w:id="0" w:name="_GoBack"/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27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单位地址</w:t>
            </w:r>
          </w:p>
        </w:tc>
        <w:tc>
          <w:tcPr>
            <w:tcW w:w="35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对外开放时间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27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柳州市柳南区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人民政府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潭中西路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10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号</w:t>
            </w:r>
          </w:p>
        </w:tc>
        <w:tc>
          <w:tcPr>
            <w:tcW w:w="35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工作日：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19：00-07：00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休息日：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00：00-24：00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27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柳州市柳南区建设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绿化大楼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潭中西路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68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号</w:t>
            </w:r>
          </w:p>
        </w:tc>
        <w:tc>
          <w:tcPr>
            <w:tcW w:w="35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工作日：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19：00-07：00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休息日：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00：00-24：00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9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27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柳州市柳南区太阳村镇人民政府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柳太路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11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号</w:t>
            </w:r>
          </w:p>
        </w:tc>
        <w:tc>
          <w:tcPr>
            <w:tcW w:w="35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工作日：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19：00-07：00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休息日：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00：00-24：00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9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27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柳南区螺蛳粉小镇（百乐竹海公园、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小镇会客厅）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太阳村柳太路</w:t>
            </w:r>
          </w:p>
        </w:tc>
        <w:tc>
          <w:tcPr>
            <w:tcW w:w="35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全年：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00：00-24：00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27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柳州市柳南区洛满镇人民政府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洛满新街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号</w:t>
            </w:r>
          </w:p>
        </w:tc>
        <w:tc>
          <w:tcPr>
            <w:tcW w:w="35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工作日：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19：00-07：00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休息日：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00：00-24：00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  <w:tc>
          <w:tcPr>
            <w:tcW w:w="27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柳州市柳南区流山镇人民政府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流山街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150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号</w:t>
            </w:r>
          </w:p>
        </w:tc>
        <w:tc>
          <w:tcPr>
            <w:tcW w:w="35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工作日：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19：00-07：00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休息日：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00：00-24：00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7</w:t>
            </w:r>
          </w:p>
        </w:tc>
        <w:tc>
          <w:tcPr>
            <w:tcW w:w="27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柳州市柳南区委党校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柳南区百乐村</w:t>
            </w:r>
          </w:p>
        </w:tc>
        <w:tc>
          <w:tcPr>
            <w:tcW w:w="35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工作日：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19：00-07：00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休息日：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00：00-24：00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8</w:t>
            </w:r>
          </w:p>
        </w:tc>
        <w:tc>
          <w:tcPr>
            <w:tcW w:w="27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柳州市柳南区银山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街道办事处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航学路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号</w:t>
            </w:r>
          </w:p>
        </w:tc>
        <w:tc>
          <w:tcPr>
            <w:tcW w:w="35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工作日：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19：00-07：00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休息日：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00：00-24：00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9</w:t>
            </w:r>
          </w:p>
        </w:tc>
        <w:tc>
          <w:tcPr>
            <w:tcW w:w="27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柳州市柳南区南环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街道办事处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航五路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号盛世中华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17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栋</w:t>
            </w:r>
          </w:p>
        </w:tc>
        <w:tc>
          <w:tcPr>
            <w:tcW w:w="35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工作日：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19：00-07：00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休息日：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00：00-24：00</w:t>
            </w:r>
          </w:p>
        </w:tc>
      </w:tr>
      <w:bookmarkEnd w:id="0"/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280" w:firstLineChars="100"/>
        <w:textAlignment w:val="auto"/>
        <w:rPr>
          <w:rFonts w:hint="eastAsia" w:ascii="黑体" w:hAnsi="黑体" w:eastAsia="黑体" w:cs="黑体"/>
          <w:b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  <w:lang w:eastAsia="zh-CN"/>
        </w:rPr>
        <w:t>政府信息公开选项</w:t>
      </w:r>
      <w:r>
        <w:rPr>
          <w:rFonts w:hint="eastAsia" w:ascii="黑体" w:hAnsi="黑体" w:eastAsia="黑体" w:cs="黑体"/>
          <w:sz w:val="28"/>
          <w:szCs w:val="28"/>
        </w:rPr>
        <w:t>：</w:t>
      </w:r>
      <w:r>
        <w:rPr>
          <w:rFonts w:hint="eastAsia" w:ascii="黑体" w:hAnsi="黑体" w:eastAsia="黑体" w:cs="黑体"/>
          <w:sz w:val="28"/>
          <w:szCs w:val="28"/>
          <w:lang w:eastAsia="zh-CN"/>
        </w:rPr>
        <w:t>主动</w:t>
      </w:r>
      <w:r>
        <w:rPr>
          <w:rFonts w:hint="eastAsia" w:ascii="黑体" w:hAnsi="黑体" w:eastAsia="黑体" w:cs="黑体"/>
          <w:sz w:val="28"/>
          <w:szCs w:val="28"/>
        </w:rPr>
        <w:t>公开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280" w:firstLineChars="100"/>
        <w:textAlignment w:val="auto"/>
        <w:rPr>
          <w:rFonts w:eastAsia="仿宋_GB2312"/>
          <w:sz w:val="28"/>
          <w:szCs w:val="28"/>
        </w:rPr>
      </w:pP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25400</wp:posOffset>
                </wp:positionV>
                <wp:extent cx="5753100" cy="0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310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2pt;height:0pt;width:453pt;z-index:251659264;mso-width-relative:page;mso-height-relative:page;" filled="f" stroked="t" coordsize="21600,21600" o:gfxdata="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GGMTsnUAAAABAEAAA8AAAAAAAAAAQAgAAAAIgAAAGRycy9kb3ducmV2LnhtbFBLAQIUABQA&#10;AAAIAIdO4kCybd2f9AEAAOUDAAAOAAAAAAAAAAEAIAAAACMBAABkcnMvZTJvRG9jLnhtbFBLBQYA&#10;AAAABgAGAFkBAACJBQAAAAA=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eastAsia="仿宋_GB2312"/>
          <w:sz w:val="28"/>
          <w:szCs w:val="28"/>
        </w:rPr>
        <w:t>柳州市</w:t>
      </w:r>
      <w:r>
        <w:rPr>
          <w:rFonts w:hint="eastAsia" w:eastAsia="仿宋_GB2312"/>
          <w:sz w:val="28"/>
          <w:szCs w:val="28"/>
          <w:lang w:eastAsia="zh-CN"/>
        </w:rPr>
        <w:t>柳南区人民政府</w:t>
      </w:r>
      <w:r>
        <w:rPr>
          <w:rFonts w:eastAsia="仿宋_GB2312"/>
          <w:sz w:val="28"/>
          <w:szCs w:val="28"/>
        </w:rPr>
        <w:t xml:space="preserve">办公室    </w:t>
      </w:r>
      <w:r>
        <w:rPr>
          <w:rFonts w:hint="eastAsia" w:eastAsia="仿宋_GB2312"/>
          <w:sz w:val="28"/>
          <w:szCs w:val="28"/>
          <w:lang w:val="en-US" w:eastAsia="zh-CN"/>
        </w:rPr>
        <w:t xml:space="preserve"> </w:t>
      </w:r>
      <w:r>
        <w:rPr>
          <w:rFonts w:eastAsia="仿宋_GB2312"/>
          <w:sz w:val="28"/>
          <w:szCs w:val="28"/>
        </w:rPr>
        <w:t xml:space="preserve">      </w:t>
      </w:r>
      <w:r>
        <w:rPr>
          <w:rFonts w:hint="eastAsia" w:eastAsia="仿宋_GB2312"/>
          <w:sz w:val="28"/>
          <w:szCs w:val="28"/>
          <w:lang w:val="en-US" w:eastAsia="zh-CN"/>
        </w:rPr>
        <w:t xml:space="preserve"> </w:t>
      </w:r>
      <w:r>
        <w:rPr>
          <w:rFonts w:eastAsia="仿宋_GB2312"/>
          <w:sz w:val="28"/>
          <w:szCs w:val="28"/>
        </w:rPr>
        <w:t xml:space="preserve">   </w:t>
      </w:r>
      <w:r>
        <w:rPr>
          <w:rFonts w:hint="default" w:ascii="Times New Roman" w:hAnsi="Times New Roman" w:eastAsia="仿宋_GB2312" w:cs="Times New Roman"/>
          <w:sz w:val="28"/>
          <w:szCs w:val="28"/>
        </w:rPr>
        <w:t>202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28"/>
          <w:szCs w:val="28"/>
        </w:rPr>
        <w:t>年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sz w:val="28"/>
          <w:szCs w:val="28"/>
        </w:rPr>
        <w:t>月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14</w:t>
      </w:r>
      <w:r>
        <w:rPr>
          <w:rFonts w:hint="default" w:ascii="Times New Roman" w:hAnsi="Times New Roman" w:eastAsia="仿宋_GB2312" w:cs="Times New Roman"/>
          <w:sz w:val="28"/>
          <w:szCs w:val="28"/>
        </w:rPr>
        <w:t>日印发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_GB2312" w:eastAsia="仿宋_GB2312"/>
          <w:sz w:val="32"/>
          <w:szCs w:val="32"/>
        </w:rPr>
      </w:pP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27940</wp:posOffset>
                </wp:positionV>
                <wp:extent cx="5753100" cy="0"/>
                <wp:effectExtent l="0" t="0" r="0" b="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310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2.2pt;height:0pt;width:453pt;z-index:251660288;mso-width-relative:page;mso-height-relative:page;" filled="f" stroked="t" coordsize="21600,21600" o:gfxdata="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CHSvKjTAAAABAEAAA8AAAAAAAAAAQAgAAAAIgAAAGRycy9kb3ducmV2LnhtbFBLAQIUABQA&#10;AAAIAIdO4kA8tL5Q9QEAAOUDAAAOAAAAAAAAAAEAIAAAACIBAABkcnMvZTJvRG9jLnhtbFBLBQYA&#10;AAAABgAGAFkBAACJBQAAAAA=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</w:p>
    <w:sectPr>
      <w:footerReference r:id="rId3" w:type="default"/>
      <w:pgSz w:w="11906" w:h="16838"/>
      <w:pgMar w:top="2098" w:right="1474" w:bottom="1417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A4F2EAE"/>
    <w:multiLevelType w:val="singleLevel"/>
    <w:tmpl w:val="4A4F2EAE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U4OGE0YTE5NWJjM2Y5N2I3MDYxMmIwNzljZTk5ZDIifQ=="/>
  </w:docVars>
  <w:rsids>
    <w:rsidRoot w:val="00222D31"/>
    <w:rsid w:val="00071238"/>
    <w:rsid w:val="00084A0F"/>
    <w:rsid w:val="000B4BAF"/>
    <w:rsid w:val="000C0B24"/>
    <w:rsid w:val="001706C3"/>
    <w:rsid w:val="00222D31"/>
    <w:rsid w:val="003254B7"/>
    <w:rsid w:val="008F0982"/>
    <w:rsid w:val="00923DCB"/>
    <w:rsid w:val="00B0632F"/>
    <w:rsid w:val="00B07F1C"/>
    <w:rsid w:val="03B534AE"/>
    <w:rsid w:val="03E3317C"/>
    <w:rsid w:val="0B8246ED"/>
    <w:rsid w:val="0C8E44C1"/>
    <w:rsid w:val="0CF837B5"/>
    <w:rsid w:val="11402BD3"/>
    <w:rsid w:val="11BE7C91"/>
    <w:rsid w:val="16BA1C43"/>
    <w:rsid w:val="1AD62CC0"/>
    <w:rsid w:val="1B3C60AF"/>
    <w:rsid w:val="1B462980"/>
    <w:rsid w:val="1E8D7F9E"/>
    <w:rsid w:val="207A3A40"/>
    <w:rsid w:val="2DE34F9C"/>
    <w:rsid w:val="2E21477F"/>
    <w:rsid w:val="2F0F103A"/>
    <w:rsid w:val="2F2D6ACC"/>
    <w:rsid w:val="310541DF"/>
    <w:rsid w:val="375B70A1"/>
    <w:rsid w:val="3796052D"/>
    <w:rsid w:val="388365F5"/>
    <w:rsid w:val="3AB11872"/>
    <w:rsid w:val="3FFC093B"/>
    <w:rsid w:val="471C5D03"/>
    <w:rsid w:val="4B011290"/>
    <w:rsid w:val="4F2064F4"/>
    <w:rsid w:val="52B82E44"/>
    <w:rsid w:val="554676FC"/>
    <w:rsid w:val="58FD2FFA"/>
    <w:rsid w:val="593912C7"/>
    <w:rsid w:val="59FF6723"/>
    <w:rsid w:val="5A8C71B9"/>
    <w:rsid w:val="5B895232"/>
    <w:rsid w:val="5E5B48A7"/>
    <w:rsid w:val="5FA647F3"/>
    <w:rsid w:val="658C34B4"/>
    <w:rsid w:val="722332C6"/>
    <w:rsid w:val="733B12B5"/>
    <w:rsid w:val="74F80317"/>
    <w:rsid w:val="76A00459"/>
    <w:rsid w:val="78142B2E"/>
    <w:rsid w:val="7AC2672B"/>
    <w:rsid w:val="7C69100F"/>
    <w:rsid w:val="7FBA4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1262</Words>
  <Characters>1398</Characters>
  <Lines>3</Lines>
  <Paragraphs>1</Paragraphs>
  <TotalTime>5</TotalTime>
  <ScaleCrop>false</ScaleCrop>
  <LinksUpToDate>false</LinksUpToDate>
  <CharactersWithSpaces>1433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2022-05-26T02:48:00Z</dcterms:created>
  <dc:creator>Users</dc:creator>
  <cp:lastModifiedBy>小英</cp:lastModifiedBy>
  <cp:lastPrinted>2022-07-22T08:08:00Z</cp:lastPrinted>
  <dcterms:modified xsi:type="dcterms:W3CDTF">2022-07-25T07:09:53Z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FBE21C1CCB774181B06BC39CE1C8AB69</vt:lpwstr>
  </property>
</Properties>
</file>