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9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0" w:after="0" w:line="579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0" w:after="0" w:line="579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0" w:after="0" w:line="579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spacing w:before="0" w:after="0" w:line="579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柳南政办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49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/>
    <w:p>
      <w:pPr>
        <w:pStyle w:val="2"/>
        <w:rPr>
          <w:rFonts w:hint="eastAsia"/>
        </w:rPr>
      </w:pPr>
    </w:p>
    <w:p>
      <w:pPr>
        <w:pStyle w:val="2"/>
        <w:spacing w:before="0" w:after="0" w:line="579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柳州市柳南区人民政府办公室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关于成立柳南区地名管理工作领导小组的通知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各镇人民政府、街道办事处，各有关单位：</w:t>
      </w:r>
    </w:p>
    <w:p>
      <w:pPr>
        <w:widowControl/>
        <w:spacing w:line="540" w:lineRule="exact"/>
        <w:ind w:firstLine="620" w:firstLineChars="200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为了认真贯彻落实《地名管理条例》要求，进一步加强和规范我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地名管理工作，适应经济社会发展、人民生活、政府管理与服务的需要，传承发展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柳南区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优秀地名文化，经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人民政府同意，决定成立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柳南区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地名管理工作领导小组，现就有关事项通知如下：</w:t>
      </w:r>
    </w:p>
    <w:p>
      <w:pPr>
        <w:widowControl/>
        <w:spacing w:line="540" w:lineRule="exact"/>
        <w:ind w:firstLine="620" w:firstLineChars="200"/>
        <w:jc w:val="left"/>
      </w:pPr>
      <w:r>
        <w:rPr>
          <w:rFonts w:ascii="黑体" w:hAnsi="宋体" w:eastAsia="黑体" w:cs="黑体"/>
          <w:color w:val="333333"/>
          <w:kern w:val="0"/>
          <w:sz w:val="31"/>
          <w:szCs w:val="31"/>
          <w:lang w:bidi="ar"/>
        </w:rPr>
        <w:t xml:space="preserve">一、主要职责 </w:t>
      </w:r>
    </w:p>
    <w:p>
      <w:pPr>
        <w:widowControl/>
        <w:spacing w:line="540" w:lineRule="exact"/>
        <w:ind w:firstLine="620" w:firstLineChars="200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贯彻落实中央、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自治区和柳州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市关于地名管理工作的方针政策、决策部署和区委、区政府工作要求；研究制定全区地名管理办法；研究解决地名管理中遇到的困难和问题，提出解决问题的指导意见；加强对地名管理工作的督促检查，及时向区委、区政府报告地名管理工作情况及重大问题；完成区委、区政府交办的其他事项。</w:t>
      </w:r>
    </w:p>
    <w:p>
      <w:pPr>
        <w:widowControl/>
        <w:spacing w:line="54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333333"/>
          <w:kern w:val="0"/>
          <w:sz w:val="31"/>
          <w:szCs w:val="31"/>
          <w:lang w:bidi="ar"/>
        </w:rPr>
        <w:t xml:space="preserve">二、组成人员 </w:t>
      </w:r>
    </w:p>
    <w:p>
      <w:pPr>
        <w:widowControl/>
        <w:tabs>
          <w:tab w:val="center" w:pos="4732"/>
        </w:tabs>
        <w:spacing w:line="54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曾德良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副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长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ab/>
      </w:r>
    </w:p>
    <w:p>
      <w:pPr>
        <w:widowControl/>
        <w:spacing w:line="540" w:lineRule="exact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副组长：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龙  深 区政府办公室副主任</w:t>
      </w:r>
    </w:p>
    <w:p>
      <w:pPr>
        <w:widowControl/>
        <w:spacing w:line="540" w:lineRule="exact"/>
        <w:ind w:firstLine="1860" w:firstLineChars="6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唐  文 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民政局局长 </w:t>
      </w:r>
    </w:p>
    <w:p>
      <w:pPr>
        <w:widowControl/>
        <w:spacing w:line="540" w:lineRule="exact"/>
        <w:ind w:firstLine="620" w:firstLineChars="200"/>
        <w:jc w:val="left"/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成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员：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危正夷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区委统战部副部长、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民宗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局局长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潘莲荣 区发展改革局副局长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李  凌 区教育局副局长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刘红惠 区民政局副局长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龚伟雄 区司法局党组副书记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梁  伟 区财政局副局长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廖洪洲 区自然资源局副局长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覃桂苗 区住房城乡建设局副局长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钟  文 区交通运输局副局长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施韦君 区农业农村局副局长、水利局局长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王  宇 区商务局副局长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胡坚东 区文体广旅局副局长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兰  清 区市场监管局副局长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李金才 区城管执法局副局长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覃初登 太阳村镇人民政府副镇长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梁君宝 洛满镇人民政府副镇长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李  辉 流山镇人民政府副镇长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谭庆莲 柳南街道办事处副主任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韦一卓 柳石街道办事处副主任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吕秀雯 南站街道办事处副主任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谭如春 河西街道办事处副主任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罗  昊 鹅山街道办事处副主任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周桂英 银山街道办事处副主任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权浩东 南环街道办事处副主任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雷  华 潭西街道办事处副主任 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覃  飞 柳州河西高新区管委会投资促进局副局长</w:t>
      </w:r>
    </w:p>
    <w:p>
      <w:pPr>
        <w:widowControl/>
        <w:spacing w:line="540" w:lineRule="exact"/>
        <w:ind w:firstLine="186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张  峰 市公安局柳南分局副局长</w:t>
      </w:r>
    </w:p>
    <w:p>
      <w:pPr>
        <w:widowControl/>
        <w:spacing w:line="54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三、其他事项 </w:t>
      </w:r>
    </w:p>
    <w:p>
      <w:pPr>
        <w:widowControl/>
        <w:spacing w:line="54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（一）领导小组下设办公室，办公室设在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民政局，办公室主任由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民政局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副局长刘红惠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同志兼任，负责地名管理工作日常组织和具体协调工作。地名管理工作要按照“统一领导、分工协作、分级负责、共同参与”的原则组织实施。领导小组各成员单位要密切配合、通力协作，各司其职、各负其责，共同做好地名管理工作。</w:t>
      </w:r>
    </w:p>
    <w:p>
      <w:pPr>
        <w:widowControl/>
        <w:spacing w:line="540" w:lineRule="exact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（二）领导小组成员因工作变动需要调整的，由所在单位向领导小组办公室提出，按程序报领导小组组长批准。 </w:t>
      </w:r>
    </w:p>
    <w:p>
      <w:pPr>
        <w:widowControl/>
        <w:spacing w:line="54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（三）领导小组实行工作会议制度，工作会议由组长或其委托的副组长召集，根据工作需要定期或者不定期召开，参加人员为领导小组成员，必要时领导小组可邀请其他部门人员参加。</w:t>
      </w:r>
    </w:p>
    <w:p>
      <w:pPr>
        <w:widowControl/>
        <w:spacing w:line="579" w:lineRule="exact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79" w:lineRule="exact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79" w:lineRule="exact"/>
        <w:ind w:right="620" w:firstLine="4030" w:firstLineChars="1300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柳州市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柳南区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人民政府办公室 </w:t>
      </w:r>
    </w:p>
    <w:p>
      <w:pPr>
        <w:widowControl/>
        <w:wordWrap w:val="0"/>
        <w:spacing w:line="579" w:lineRule="exact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  <w:lang w:bidi="ar"/>
        </w:rPr>
        <w:t>2022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lang w:bidi="ar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lang w:bidi="ar"/>
        </w:rPr>
        <w:t>30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</w:t>
      </w:r>
    </w:p>
    <w:p>
      <w:pPr>
        <w:rPr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  <w:bookmarkStart w:id="0" w:name="_GoBack"/>
      <w:bookmarkEnd w:id="0"/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00" w:lineRule="exact"/>
        <w:ind w:left="0" w:leftChars="0"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0"/>
          <w:u w:val="none"/>
        </w:rPr>
      </w:pPr>
      <w:r>
        <w:rPr>
          <w:rFonts w:hint="eastAsia" w:ascii="黑体" w:hAnsi="黑体" w:eastAsia="黑体" w:cs="黑体"/>
          <w:sz w:val="28"/>
          <w:szCs w:val="28"/>
          <w:u w:val="none" w:color="auto"/>
          <w:lang w:val="en-US" w:eastAsia="zh-CN"/>
        </w:rPr>
        <w:t>政府信息公开选项：主动公开</w:t>
      </w:r>
      <w:r>
        <w:rPr>
          <w:rFonts w:hint="eastAsia" w:ascii="黑体" w:hAnsi="黑体" w:eastAsia="黑体" w:cs="黑体"/>
          <w:b w:val="0"/>
          <w:bCs w:val="0"/>
          <w:szCs w:val="30"/>
          <w:u w:val="none" w:color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00" w:lineRule="exact"/>
        <w:ind w:right="0" w:rightChars="0" w:firstLine="280" w:firstLineChars="100"/>
        <w:jc w:val="both"/>
        <w:textAlignment w:val="auto"/>
        <w:outlineLvl w:val="9"/>
        <w:rPr>
          <w:rFonts w:hint="eastAsia"/>
          <w:lang w:bidi="ar"/>
        </w:rPr>
      </w:pPr>
      <w:r>
        <w:rPr>
          <w:rFonts w:hint="default" w:ascii="Times New Roman" w:hAnsi="Times New Roman" w:cs="Times New Roman"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257810</wp:posOffset>
                </wp:positionV>
                <wp:extent cx="5664835" cy="8890"/>
                <wp:effectExtent l="0" t="6350" r="1206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3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20.3pt;height:0.7pt;width:446.05pt;z-index:251659264;mso-width-relative:page;mso-height-relative:page;" filled="f" stroked="t" coordsize="21600,21600" o:gfxdata="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J9x51wAAAAgBAAAPAAAAAAAAAAEAIAAAACIAAABkcnMvZG93&#10;bnJldi54bWxQSwECFAAUAAAACACHTuJA65gjIQECAADyAwAADgAAAAAAAAABACAAAAAm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13335</wp:posOffset>
                </wp:positionV>
                <wp:extent cx="5664835" cy="8890"/>
                <wp:effectExtent l="0" t="6350" r="12065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3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1.05pt;height:0.7pt;width:446.05pt;z-index:251660288;mso-width-relative:page;mso-height-relative:page;" filled="f" stroked="t" coordsize="21600,21600" o:gfxdata="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0E/b1gAAAAYBAAAPAAAAAAAAAAEAIAAAACIAAABkcnMvZG93&#10;bnJldi54bWxQSwECFAAUAAAACACHTuJAW8PnHQICAADyAwAADgAAAAAAAAABACAAAAAl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柳南区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办公室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WQ3YTY4YzIyMGJjMzkxNDJiMmJjOGQ1Y2E4NzYifQ=="/>
  </w:docVars>
  <w:rsids>
    <w:rsidRoot w:val="70BB7A34"/>
    <w:rsid w:val="0006483B"/>
    <w:rsid w:val="000E21D5"/>
    <w:rsid w:val="00105FAE"/>
    <w:rsid w:val="003B4F36"/>
    <w:rsid w:val="00635B4C"/>
    <w:rsid w:val="008549E4"/>
    <w:rsid w:val="00F156F7"/>
    <w:rsid w:val="00FA598A"/>
    <w:rsid w:val="063F4ED6"/>
    <w:rsid w:val="0A655E27"/>
    <w:rsid w:val="130D1EB8"/>
    <w:rsid w:val="17C518EA"/>
    <w:rsid w:val="1A8C5DB8"/>
    <w:rsid w:val="1CCC4B92"/>
    <w:rsid w:val="1FC27680"/>
    <w:rsid w:val="27AE18C7"/>
    <w:rsid w:val="28186EDD"/>
    <w:rsid w:val="29D46E34"/>
    <w:rsid w:val="29D85AE2"/>
    <w:rsid w:val="39DC50A4"/>
    <w:rsid w:val="3A6B7C7D"/>
    <w:rsid w:val="3B8A2D33"/>
    <w:rsid w:val="41A60C1C"/>
    <w:rsid w:val="4AD548C3"/>
    <w:rsid w:val="4D8207D1"/>
    <w:rsid w:val="55F02531"/>
    <w:rsid w:val="563C50FF"/>
    <w:rsid w:val="5F3853C0"/>
    <w:rsid w:val="62D52AD7"/>
    <w:rsid w:val="65B6475E"/>
    <w:rsid w:val="65EE0CA2"/>
    <w:rsid w:val="66A31050"/>
    <w:rsid w:val="6AD40467"/>
    <w:rsid w:val="70BB7A34"/>
    <w:rsid w:val="784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3"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11">
    <w:name w:val="页眉 Char"/>
    <w:basedOn w:val="8"/>
    <w:link w:val="6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1038</Words>
  <Characters>1052</Characters>
  <Lines>8</Lines>
  <Paragraphs>2</Paragraphs>
  <TotalTime>7</TotalTime>
  <ScaleCrop>false</ScaleCrop>
  <LinksUpToDate>false</LinksUpToDate>
  <CharactersWithSpaces>1220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2022-12-13T02:41:00Z</dcterms:created>
  <dc:creator>木木</dc:creator>
  <cp:lastModifiedBy>木木</cp:lastModifiedBy>
  <cp:lastPrinted>2023-01-05T03:29:00Z</cp:lastPrinted>
  <dcterms:modified xsi:type="dcterms:W3CDTF">2023-01-05T09:04:14Z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483A3D7533EB43F6A6C5E9D3248F5462</vt:lpwstr>
  </property>
</Properties>
</file>